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B53A" w14:textId="58CA3C73" w:rsidR="0006198B" w:rsidRP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Titolo dell’assegno di ricerca: “</w:t>
      </w:r>
      <w:r w:rsidR="004D3263">
        <w:rPr>
          <w:rFonts w:ascii="Times New Roman" w:hAnsi="Times New Roman" w:cs="Times New Roman"/>
          <w:b/>
          <w:sz w:val="24"/>
          <w:szCs w:val="24"/>
        </w:rPr>
        <w:t>Sviluppo di processi per il b</w:t>
      </w:r>
      <w:r w:rsidR="00ED7C24">
        <w:rPr>
          <w:rFonts w:ascii="Times New Roman" w:hAnsi="Times New Roman" w:cs="Times New Roman"/>
          <w:b/>
          <w:sz w:val="24"/>
          <w:szCs w:val="24"/>
        </w:rPr>
        <w:t xml:space="preserve">iorisanamento </w:t>
      </w:r>
      <w:r w:rsidR="004D3263">
        <w:rPr>
          <w:rFonts w:ascii="Times New Roman" w:hAnsi="Times New Roman" w:cs="Times New Roman"/>
          <w:b/>
          <w:sz w:val="24"/>
          <w:szCs w:val="24"/>
        </w:rPr>
        <w:t xml:space="preserve">di matrici ambientali contaminate da miscele </w:t>
      </w:r>
      <w:r w:rsidR="00E07D0E">
        <w:rPr>
          <w:rFonts w:ascii="Times New Roman" w:hAnsi="Times New Roman" w:cs="Times New Roman"/>
          <w:b/>
          <w:sz w:val="24"/>
          <w:szCs w:val="24"/>
        </w:rPr>
        <w:t xml:space="preserve">complesse </w:t>
      </w:r>
      <w:r w:rsidR="004D3263">
        <w:rPr>
          <w:rFonts w:ascii="Times New Roman" w:hAnsi="Times New Roman" w:cs="Times New Roman"/>
          <w:b/>
          <w:sz w:val="24"/>
          <w:szCs w:val="24"/>
        </w:rPr>
        <w:t>di inquinanti</w:t>
      </w:r>
      <w:r w:rsidRPr="0006198B">
        <w:rPr>
          <w:rFonts w:ascii="Times New Roman" w:hAnsi="Times New Roman" w:cs="Times New Roman"/>
          <w:b/>
          <w:sz w:val="24"/>
          <w:szCs w:val="24"/>
        </w:rPr>
        <w:t>”</w:t>
      </w:r>
    </w:p>
    <w:p w14:paraId="56E37DA9" w14:textId="77777777" w:rsid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Progetto di ricerca e piano di attività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10DE60" w14:textId="468BCF9F" w:rsidR="0056688A" w:rsidRDefault="0006198B" w:rsidP="00146D4F">
      <w:pPr>
        <w:jc w:val="both"/>
        <w:rPr>
          <w:rFonts w:ascii="Times New Roman" w:hAnsi="Times New Roman" w:cs="Times New Roman"/>
          <w:sz w:val="24"/>
          <w:szCs w:val="24"/>
        </w:rPr>
      </w:pPr>
      <w:r w:rsidRPr="0006198B">
        <w:rPr>
          <w:rFonts w:ascii="Times New Roman" w:hAnsi="Times New Roman" w:cs="Times New Roman"/>
          <w:sz w:val="24"/>
          <w:szCs w:val="24"/>
        </w:rPr>
        <w:t xml:space="preserve">L’attività di ricerca relativa al presente assegno sarà svolta nell’ambito </w:t>
      </w:r>
      <w:r w:rsidR="00045007">
        <w:rPr>
          <w:rFonts w:ascii="Times New Roman" w:hAnsi="Times New Roman" w:cs="Times New Roman"/>
          <w:sz w:val="24"/>
          <w:szCs w:val="24"/>
        </w:rPr>
        <w:t xml:space="preserve">del </w:t>
      </w:r>
      <w:r w:rsidR="008C32EE">
        <w:rPr>
          <w:rFonts w:ascii="Times New Roman" w:hAnsi="Times New Roman" w:cs="Times New Roman"/>
          <w:sz w:val="24"/>
          <w:szCs w:val="24"/>
        </w:rPr>
        <w:t>progett</w:t>
      </w:r>
      <w:r w:rsidR="00045007">
        <w:rPr>
          <w:rFonts w:ascii="Times New Roman" w:hAnsi="Times New Roman" w:cs="Times New Roman"/>
          <w:sz w:val="24"/>
          <w:szCs w:val="24"/>
        </w:rPr>
        <w:t>o</w:t>
      </w:r>
      <w:r w:rsidR="008C32EE">
        <w:rPr>
          <w:rFonts w:ascii="Times New Roman" w:hAnsi="Times New Roman" w:cs="Times New Roman"/>
          <w:sz w:val="24"/>
          <w:szCs w:val="24"/>
        </w:rPr>
        <w:t xml:space="preserve"> </w:t>
      </w:r>
      <w:r w:rsidR="00735FF6">
        <w:rPr>
          <w:rFonts w:ascii="Times New Roman" w:hAnsi="Times New Roman" w:cs="Times New Roman"/>
          <w:sz w:val="24"/>
          <w:szCs w:val="24"/>
        </w:rPr>
        <w:t xml:space="preserve">di ricerca </w:t>
      </w:r>
      <w:r w:rsidR="00FE1A65">
        <w:rPr>
          <w:rFonts w:ascii="Times New Roman" w:hAnsi="Times New Roman" w:cs="Times New Roman"/>
          <w:sz w:val="24"/>
          <w:szCs w:val="24"/>
        </w:rPr>
        <w:t xml:space="preserve">HORIZON EU </w:t>
      </w:r>
      <w:r w:rsidR="00965C0D">
        <w:rPr>
          <w:rFonts w:ascii="Times New Roman" w:hAnsi="Times New Roman" w:cs="Times New Roman"/>
          <w:sz w:val="24"/>
          <w:szCs w:val="24"/>
        </w:rPr>
        <w:t>NYMPHE</w:t>
      </w:r>
      <w:r w:rsidR="00FE1A65">
        <w:rPr>
          <w:rFonts w:ascii="Times New Roman" w:hAnsi="Times New Roman" w:cs="Times New Roman"/>
          <w:sz w:val="24"/>
          <w:szCs w:val="24"/>
        </w:rPr>
        <w:t xml:space="preserve"> e sarà mirata allo sviluppo di process</w:t>
      </w:r>
      <w:r w:rsidR="003B6209">
        <w:rPr>
          <w:rFonts w:ascii="Times New Roman" w:hAnsi="Times New Roman" w:cs="Times New Roman"/>
          <w:sz w:val="24"/>
          <w:szCs w:val="24"/>
        </w:rPr>
        <w:t>i</w:t>
      </w:r>
      <w:r w:rsidR="00FE1A65">
        <w:rPr>
          <w:rFonts w:ascii="Times New Roman" w:hAnsi="Times New Roman" w:cs="Times New Roman"/>
          <w:sz w:val="24"/>
          <w:szCs w:val="24"/>
        </w:rPr>
        <w:t xml:space="preserve"> </w:t>
      </w:r>
      <w:r w:rsidR="0033663B">
        <w:rPr>
          <w:rFonts w:ascii="Times New Roman" w:hAnsi="Times New Roman" w:cs="Times New Roman"/>
          <w:sz w:val="24"/>
          <w:szCs w:val="24"/>
        </w:rPr>
        <w:t xml:space="preserve">innovativi </w:t>
      </w:r>
      <w:r w:rsidR="00FE1A65">
        <w:rPr>
          <w:rFonts w:ascii="Times New Roman" w:hAnsi="Times New Roman" w:cs="Times New Roman"/>
          <w:sz w:val="24"/>
          <w:szCs w:val="24"/>
        </w:rPr>
        <w:t>per il</w:t>
      </w:r>
      <w:r w:rsidR="003B6209">
        <w:rPr>
          <w:rFonts w:ascii="Times New Roman" w:hAnsi="Times New Roman" w:cs="Times New Roman"/>
          <w:sz w:val="24"/>
          <w:szCs w:val="24"/>
        </w:rPr>
        <w:t xml:space="preserve"> biorisanamento di matrici ambientali (suoli, acque) </w:t>
      </w:r>
      <w:r w:rsidR="00A62A72">
        <w:rPr>
          <w:rFonts w:ascii="Times New Roman" w:hAnsi="Times New Roman" w:cs="Times New Roman"/>
          <w:sz w:val="24"/>
          <w:szCs w:val="24"/>
        </w:rPr>
        <w:t xml:space="preserve">difficilmente trattabili </w:t>
      </w:r>
      <w:r w:rsidR="00E21E55">
        <w:rPr>
          <w:rFonts w:ascii="Times New Roman" w:hAnsi="Times New Roman" w:cs="Times New Roman"/>
          <w:sz w:val="24"/>
          <w:szCs w:val="24"/>
        </w:rPr>
        <w:t>mediante</w:t>
      </w:r>
      <w:r w:rsidR="00BA44C7">
        <w:rPr>
          <w:rFonts w:ascii="Times New Roman" w:hAnsi="Times New Roman" w:cs="Times New Roman"/>
          <w:sz w:val="24"/>
          <w:szCs w:val="24"/>
        </w:rPr>
        <w:t xml:space="preserve"> approcci convenzionali</w:t>
      </w:r>
      <w:r w:rsidR="00E535BE">
        <w:rPr>
          <w:rFonts w:ascii="Times New Roman" w:hAnsi="Times New Roman" w:cs="Times New Roman"/>
          <w:sz w:val="24"/>
          <w:szCs w:val="24"/>
        </w:rPr>
        <w:t>,</w:t>
      </w:r>
      <w:r w:rsidR="00BA44C7">
        <w:rPr>
          <w:rFonts w:ascii="Times New Roman" w:hAnsi="Times New Roman" w:cs="Times New Roman"/>
          <w:sz w:val="24"/>
          <w:szCs w:val="24"/>
        </w:rPr>
        <w:t xml:space="preserve"> p</w:t>
      </w:r>
      <w:r w:rsidR="00E535BE">
        <w:rPr>
          <w:rFonts w:ascii="Times New Roman" w:hAnsi="Times New Roman" w:cs="Times New Roman"/>
          <w:sz w:val="24"/>
          <w:szCs w:val="24"/>
        </w:rPr>
        <w:t>oichè</w:t>
      </w:r>
      <w:r w:rsidR="00BA44C7">
        <w:rPr>
          <w:rFonts w:ascii="Times New Roman" w:hAnsi="Times New Roman" w:cs="Times New Roman"/>
          <w:sz w:val="24"/>
          <w:szCs w:val="24"/>
        </w:rPr>
        <w:t xml:space="preserve"> </w:t>
      </w:r>
      <w:r w:rsidR="00022277">
        <w:rPr>
          <w:rFonts w:ascii="Times New Roman" w:hAnsi="Times New Roman" w:cs="Times New Roman"/>
          <w:sz w:val="24"/>
          <w:szCs w:val="24"/>
        </w:rPr>
        <w:t xml:space="preserve">contaminate </w:t>
      </w:r>
      <w:r w:rsidR="00854D65">
        <w:rPr>
          <w:rFonts w:ascii="Times New Roman" w:hAnsi="Times New Roman" w:cs="Times New Roman"/>
          <w:sz w:val="24"/>
          <w:szCs w:val="24"/>
        </w:rPr>
        <w:t xml:space="preserve">da miscele complesse di inquinanti </w:t>
      </w:r>
      <w:r w:rsidR="00B84CE6">
        <w:rPr>
          <w:rFonts w:ascii="Times New Roman" w:hAnsi="Times New Roman" w:cs="Times New Roman"/>
          <w:sz w:val="24"/>
          <w:szCs w:val="24"/>
        </w:rPr>
        <w:t xml:space="preserve">suscettibili di biodegradazione in </w:t>
      </w:r>
      <w:r w:rsidR="00010CB4">
        <w:rPr>
          <w:rFonts w:ascii="Times New Roman" w:hAnsi="Times New Roman" w:cs="Times New Roman"/>
          <w:sz w:val="24"/>
          <w:szCs w:val="24"/>
        </w:rPr>
        <w:t xml:space="preserve">differenti </w:t>
      </w:r>
      <w:r w:rsidR="00B84CE6">
        <w:rPr>
          <w:rFonts w:ascii="Times New Roman" w:hAnsi="Times New Roman" w:cs="Times New Roman"/>
          <w:sz w:val="24"/>
          <w:szCs w:val="24"/>
        </w:rPr>
        <w:t>condizioni</w:t>
      </w:r>
      <w:r w:rsidR="00022277">
        <w:rPr>
          <w:rFonts w:ascii="Times New Roman" w:hAnsi="Times New Roman" w:cs="Times New Roman"/>
          <w:sz w:val="24"/>
          <w:szCs w:val="24"/>
        </w:rPr>
        <w:t xml:space="preserve"> ambientali </w:t>
      </w:r>
      <w:r w:rsidR="007B5851">
        <w:rPr>
          <w:rFonts w:ascii="Times New Roman" w:hAnsi="Times New Roman" w:cs="Times New Roman"/>
          <w:sz w:val="24"/>
          <w:szCs w:val="24"/>
        </w:rPr>
        <w:t xml:space="preserve">(per esempio aerobiosi e anaerobiosi) </w:t>
      </w:r>
      <w:r w:rsidR="00022277">
        <w:rPr>
          <w:rFonts w:ascii="Times New Roman" w:hAnsi="Times New Roman" w:cs="Times New Roman"/>
          <w:sz w:val="24"/>
          <w:szCs w:val="24"/>
        </w:rPr>
        <w:t xml:space="preserve">e </w:t>
      </w:r>
      <w:r w:rsidR="009F37B4">
        <w:rPr>
          <w:rFonts w:ascii="Times New Roman" w:hAnsi="Times New Roman" w:cs="Times New Roman"/>
          <w:sz w:val="24"/>
          <w:szCs w:val="24"/>
        </w:rPr>
        <w:t xml:space="preserve">tramite </w:t>
      </w:r>
      <w:r w:rsidR="00E535BE">
        <w:rPr>
          <w:rFonts w:ascii="Times New Roman" w:hAnsi="Times New Roman" w:cs="Times New Roman"/>
          <w:sz w:val="24"/>
          <w:szCs w:val="24"/>
        </w:rPr>
        <w:t>meccanismi biochimici diversi</w:t>
      </w:r>
      <w:r w:rsidR="007B5851">
        <w:rPr>
          <w:rFonts w:ascii="Times New Roman" w:hAnsi="Times New Roman" w:cs="Times New Roman"/>
          <w:sz w:val="24"/>
          <w:szCs w:val="24"/>
        </w:rPr>
        <w:t xml:space="preserve"> (</w:t>
      </w:r>
      <w:r w:rsidR="00F73875">
        <w:rPr>
          <w:rFonts w:ascii="Times New Roman" w:hAnsi="Times New Roman" w:cs="Times New Roman"/>
          <w:sz w:val="24"/>
          <w:szCs w:val="24"/>
        </w:rPr>
        <w:t>bio</w:t>
      </w:r>
      <w:r w:rsidR="006F3062">
        <w:rPr>
          <w:rFonts w:ascii="Times New Roman" w:hAnsi="Times New Roman" w:cs="Times New Roman"/>
          <w:sz w:val="24"/>
          <w:szCs w:val="24"/>
        </w:rPr>
        <w:t xml:space="preserve">degradazione ossidativa </w:t>
      </w:r>
      <w:r w:rsidR="00A35EC1">
        <w:rPr>
          <w:rFonts w:ascii="Times New Roman" w:hAnsi="Times New Roman" w:cs="Times New Roman"/>
          <w:sz w:val="24"/>
          <w:szCs w:val="24"/>
        </w:rPr>
        <w:t xml:space="preserve">o riduttiva, </w:t>
      </w:r>
      <w:r w:rsidR="007B5851">
        <w:rPr>
          <w:rFonts w:ascii="Times New Roman" w:hAnsi="Times New Roman" w:cs="Times New Roman"/>
          <w:sz w:val="24"/>
          <w:szCs w:val="24"/>
        </w:rPr>
        <w:t>metabolismo diretto</w:t>
      </w:r>
      <w:r w:rsidR="006F3062">
        <w:rPr>
          <w:rFonts w:ascii="Times New Roman" w:hAnsi="Times New Roman" w:cs="Times New Roman"/>
          <w:sz w:val="24"/>
          <w:szCs w:val="24"/>
        </w:rPr>
        <w:t xml:space="preserve"> o</w:t>
      </w:r>
      <w:r w:rsidR="007B5851">
        <w:rPr>
          <w:rFonts w:ascii="Times New Roman" w:hAnsi="Times New Roman" w:cs="Times New Roman"/>
          <w:sz w:val="24"/>
          <w:szCs w:val="24"/>
        </w:rPr>
        <w:t xml:space="preserve"> co-metabolismo</w:t>
      </w:r>
      <w:r w:rsidR="00AC3AC5">
        <w:rPr>
          <w:rFonts w:ascii="Times New Roman" w:hAnsi="Times New Roman" w:cs="Times New Roman"/>
          <w:sz w:val="24"/>
          <w:szCs w:val="24"/>
        </w:rPr>
        <w:t>)</w:t>
      </w:r>
      <w:r w:rsidR="00E535BE">
        <w:rPr>
          <w:rFonts w:ascii="Times New Roman" w:hAnsi="Times New Roman" w:cs="Times New Roman"/>
          <w:sz w:val="24"/>
          <w:szCs w:val="24"/>
        </w:rPr>
        <w:t>.</w:t>
      </w:r>
      <w:r w:rsidR="00FE1A65">
        <w:rPr>
          <w:rFonts w:ascii="Times New Roman" w:hAnsi="Times New Roman" w:cs="Times New Roman"/>
          <w:sz w:val="24"/>
          <w:szCs w:val="24"/>
        </w:rPr>
        <w:t xml:space="preserve"> </w:t>
      </w:r>
      <w:r w:rsidR="00247691">
        <w:rPr>
          <w:rFonts w:ascii="Times New Roman" w:hAnsi="Times New Roman" w:cs="Times New Roman"/>
          <w:sz w:val="24"/>
          <w:szCs w:val="24"/>
        </w:rPr>
        <w:t>In particolare, saranno o</w:t>
      </w:r>
      <w:r w:rsidR="00C15774">
        <w:rPr>
          <w:rFonts w:ascii="Times New Roman" w:hAnsi="Times New Roman" w:cs="Times New Roman"/>
          <w:sz w:val="24"/>
          <w:szCs w:val="24"/>
        </w:rPr>
        <w:t xml:space="preserve">ggetto di studio </w:t>
      </w:r>
      <w:r w:rsidR="00337A18">
        <w:rPr>
          <w:rFonts w:ascii="Times New Roman" w:hAnsi="Times New Roman" w:cs="Times New Roman"/>
          <w:sz w:val="24"/>
          <w:szCs w:val="24"/>
        </w:rPr>
        <w:t>suoli e acque</w:t>
      </w:r>
      <w:r w:rsidR="00E206D0">
        <w:rPr>
          <w:rFonts w:ascii="Times New Roman" w:hAnsi="Times New Roman" w:cs="Times New Roman"/>
          <w:sz w:val="24"/>
          <w:szCs w:val="24"/>
        </w:rPr>
        <w:t xml:space="preserve"> contaminat</w:t>
      </w:r>
      <w:r w:rsidR="00337A18">
        <w:rPr>
          <w:rFonts w:ascii="Times New Roman" w:hAnsi="Times New Roman" w:cs="Times New Roman"/>
          <w:sz w:val="24"/>
          <w:szCs w:val="24"/>
        </w:rPr>
        <w:t>i</w:t>
      </w:r>
      <w:r w:rsidR="00E206D0">
        <w:rPr>
          <w:rFonts w:ascii="Times New Roman" w:hAnsi="Times New Roman" w:cs="Times New Roman"/>
          <w:sz w:val="24"/>
          <w:szCs w:val="24"/>
        </w:rPr>
        <w:t xml:space="preserve"> da miscele di idrocarburi mono e </w:t>
      </w:r>
      <w:r w:rsidR="00337A18">
        <w:rPr>
          <w:rFonts w:ascii="Times New Roman" w:hAnsi="Times New Roman" w:cs="Times New Roman"/>
          <w:sz w:val="24"/>
          <w:szCs w:val="24"/>
        </w:rPr>
        <w:t xml:space="preserve">policiclici aromatici, </w:t>
      </w:r>
      <w:r w:rsidR="00FB5C54">
        <w:rPr>
          <w:rFonts w:ascii="Times New Roman" w:hAnsi="Times New Roman" w:cs="Times New Roman"/>
          <w:sz w:val="24"/>
          <w:szCs w:val="24"/>
        </w:rPr>
        <w:t xml:space="preserve">idrocarburi </w:t>
      </w:r>
      <w:r w:rsidR="00337A18">
        <w:rPr>
          <w:rFonts w:ascii="Times New Roman" w:hAnsi="Times New Roman" w:cs="Times New Roman"/>
          <w:sz w:val="24"/>
          <w:szCs w:val="24"/>
        </w:rPr>
        <w:t xml:space="preserve">alifatici </w:t>
      </w:r>
      <w:r w:rsidR="003A4197">
        <w:rPr>
          <w:rFonts w:ascii="Times New Roman" w:hAnsi="Times New Roman" w:cs="Times New Roman"/>
          <w:sz w:val="24"/>
          <w:szCs w:val="24"/>
        </w:rPr>
        <w:t>e</w:t>
      </w:r>
      <w:r w:rsidR="00FB5C54">
        <w:rPr>
          <w:rFonts w:ascii="Times New Roman" w:hAnsi="Times New Roman" w:cs="Times New Roman"/>
          <w:sz w:val="24"/>
          <w:szCs w:val="24"/>
        </w:rPr>
        <w:t xml:space="preserve"> solventi clorurati, </w:t>
      </w:r>
      <w:r w:rsidR="003C427B">
        <w:rPr>
          <w:rFonts w:ascii="Times New Roman" w:hAnsi="Times New Roman" w:cs="Times New Roman"/>
          <w:sz w:val="24"/>
          <w:szCs w:val="24"/>
        </w:rPr>
        <w:t xml:space="preserve">e matrici contaminate da miscele di microinquinanti quali composti farmaceutici </w:t>
      </w:r>
      <w:r w:rsidR="00505EDB">
        <w:rPr>
          <w:rFonts w:ascii="Times New Roman" w:hAnsi="Times New Roman" w:cs="Times New Roman"/>
          <w:sz w:val="24"/>
          <w:szCs w:val="24"/>
        </w:rPr>
        <w:t>(</w:t>
      </w:r>
      <w:r w:rsidR="003C427B">
        <w:rPr>
          <w:rFonts w:ascii="Times New Roman" w:hAnsi="Times New Roman" w:cs="Times New Roman"/>
          <w:sz w:val="24"/>
          <w:szCs w:val="24"/>
        </w:rPr>
        <w:t>alogenati e non</w:t>
      </w:r>
      <w:r w:rsidR="00B43D56">
        <w:rPr>
          <w:rFonts w:ascii="Times New Roman" w:hAnsi="Times New Roman" w:cs="Times New Roman"/>
          <w:sz w:val="24"/>
          <w:szCs w:val="24"/>
        </w:rPr>
        <w:t xml:space="preserve"> alogenati</w:t>
      </w:r>
      <w:r w:rsidR="00505EDB">
        <w:rPr>
          <w:rFonts w:ascii="Times New Roman" w:hAnsi="Times New Roman" w:cs="Times New Roman"/>
          <w:sz w:val="24"/>
          <w:szCs w:val="24"/>
        </w:rPr>
        <w:t>)</w:t>
      </w:r>
      <w:r w:rsidR="003C42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D4402" w14:textId="7DB4FAB4" w:rsidR="00EC53BE" w:rsidRDefault="00A50B46" w:rsidP="00146D4F">
      <w:pPr>
        <w:jc w:val="both"/>
        <w:rPr>
          <w:rFonts w:ascii="Times New Roman" w:hAnsi="Times New Roman" w:cs="Times New Roman"/>
          <w:sz w:val="24"/>
          <w:szCs w:val="24"/>
        </w:rPr>
      </w:pPr>
      <w:r w:rsidRPr="00A50B46">
        <w:rPr>
          <w:rFonts w:ascii="Times New Roman" w:hAnsi="Times New Roman" w:cs="Times New Roman"/>
          <w:sz w:val="24"/>
          <w:szCs w:val="24"/>
        </w:rPr>
        <w:t xml:space="preserve">L’attività di ricerca sarà caratterizzata da una forte </w:t>
      </w:r>
      <w:r w:rsidR="00B22897" w:rsidRPr="00A50B46">
        <w:rPr>
          <w:rFonts w:ascii="Times New Roman" w:hAnsi="Times New Roman" w:cs="Times New Roman"/>
          <w:sz w:val="24"/>
          <w:szCs w:val="24"/>
        </w:rPr>
        <w:t>interdisciplinarità</w:t>
      </w:r>
      <w:r w:rsidRPr="00A50B46">
        <w:rPr>
          <w:rFonts w:ascii="Times New Roman" w:hAnsi="Times New Roman" w:cs="Times New Roman"/>
          <w:sz w:val="24"/>
          <w:szCs w:val="24"/>
        </w:rPr>
        <w:t xml:space="preserve"> e applicherà in modo integrato approcci e metodiche</w:t>
      </w:r>
      <w:r w:rsidR="00EC53BE">
        <w:rPr>
          <w:rFonts w:ascii="Times New Roman" w:hAnsi="Times New Roman" w:cs="Times New Roman"/>
          <w:sz w:val="24"/>
          <w:szCs w:val="24"/>
        </w:rPr>
        <w:t xml:space="preserve"> </w:t>
      </w:r>
      <w:r w:rsidR="00EC53BE" w:rsidRPr="00EC53BE">
        <w:rPr>
          <w:rFonts w:ascii="Times New Roman" w:hAnsi="Times New Roman" w:cs="Times New Roman"/>
          <w:sz w:val="24"/>
          <w:szCs w:val="24"/>
        </w:rPr>
        <w:t xml:space="preserve">microbiologiche, di ecologia microbica e </w:t>
      </w:r>
      <w:r w:rsidR="00515AD4">
        <w:rPr>
          <w:rFonts w:ascii="Times New Roman" w:hAnsi="Times New Roman" w:cs="Times New Roman"/>
          <w:sz w:val="24"/>
          <w:szCs w:val="24"/>
        </w:rPr>
        <w:t xml:space="preserve">di </w:t>
      </w:r>
      <w:r w:rsidR="00EC53BE" w:rsidRPr="00EC53BE">
        <w:rPr>
          <w:rFonts w:ascii="Times New Roman" w:hAnsi="Times New Roman" w:cs="Times New Roman"/>
          <w:sz w:val="24"/>
          <w:szCs w:val="24"/>
        </w:rPr>
        <w:t xml:space="preserve">chimica analitica allo sviluppo e ottimizzazione del processo in microcosmi o reattori di laboratorio che simulano le condizioni in campo o in </w:t>
      </w:r>
      <w:r w:rsidR="0021535E">
        <w:rPr>
          <w:rFonts w:ascii="Times New Roman" w:hAnsi="Times New Roman" w:cs="Times New Roman"/>
          <w:sz w:val="24"/>
          <w:szCs w:val="24"/>
        </w:rPr>
        <w:t>bio</w:t>
      </w:r>
      <w:r w:rsidR="00EC53BE" w:rsidRPr="00EC53BE">
        <w:rPr>
          <w:rFonts w:ascii="Times New Roman" w:hAnsi="Times New Roman" w:cs="Times New Roman"/>
          <w:sz w:val="24"/>
          <w:szCs w:val="24"/>
        </w:rPr>
        <w:t>reattori non convenzionali</w:t>
      </w:r>
      <w:r w:rsidR="00F2761D">
        <w:rPr>
          <w:rFonts w:ascii="Times New Roman" w:hAnsi="Times New Roman" w:cs="Times New Roman"/>
          <w:sz w:val="24"/>
          <w:szCs w:val="24"/>
        </w:rPr>
        <w:t xml:space="preserve"> </w:t>
      </w:r>
      <w:r w:rsidR="00F2761D" w:rsidRPr="00EC53BE">
        <w:rPr>
          <w:rFonts w:ascii="Times New Roman" w:hAnsi="Times New Roman" w:cs="Times New Roman"/>
          <w:sz w:val="24"/>
          <w:szCs w:val="24"/>
        </w:rPr>
        <w:t>in scala laboratorio</w:t>
      </w:r>
      <w:r w:rsidR="00EC53BE" w:rsidRPr="00EC53BE">
        <w:rPr>
          <w:rFonts w:ascii="Times New Roman" w:hAnsi="Times New Roman" w:cs="Times New Roman"/>
          <w:sz w:val="24"/>
          <w:szCs w:val="24"/>
        </w:rPr>
        <w:t>.</w:t>
      </w:r>
    </w:p>
    <w:p w14:paraId="1F55D5FA" w14:textId="369AA841" w:rsidR="00505EDB" w:rsidRDefault="001A1B84" w:rsidP="00146D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ricerca </w:t>
      </w:r>
      <w:r w:rsidR="00860475">
        <w:rPr>
          <w:rFonts w:ascii="Times New Roman" w:hAnsi="Times New Roman" w:cs="Times New Roman"/>
          <w:sz w:val="24"/>
          <w:szCs w:val="24"/>
        </w:rPr>
        <w:t>sarà articolata nelle seguenti fasi</w:t>
      </w:r>
      <w:r>
        <w:rPr>
          <w:rFonts w:ascii="Times New Roman" w:hAnsi="Times New Roman" w:cs="Times New Roman"/>
          <w:sz w:val="24"/>
          <w:szCs w:val="24"/>
        </w:rPr>
        <w:t xml:space="preserve">: i) </w:t>
      </w:r>
      <w:r w:rsidR="00333263">
        <w:rPr>
          <w:rFonts w:ascii="Times New Roman" w:hAnsi="Times New Roman" w:cs="Times New Roman"/>
          <w:sz w:val="24"/>
          <w:szCs w:val="24"/>
        </w:rPr>
        <w:t xml:space="preserve">arricchimento e caratterizzazione, </w:t>
      </w:r>
      <w:r w:rsidR="006C342F">
        <w:rPr>
          <w:rFonts w:ascii="Times New Roman" w:hAnsi="Times New Roman" w:cs="Times New Roman"/>
          <w:sz w:val="24"/>
          <w:szCs w:val="24"/>
        </w:rPr>
        <w:t xml:space="preserve">funzionale e </w:t>
      </w:r>
      <w:r w:rsidR="00412AD5">
        <w:rPr>
          <w:rFonts w:ascii="Times New Roman" w:hAnsi="Times New Roman" w:cs="Times New Roman"/>
          <w:sz w:val="24"/>
          <w:szCs w:val="24"/>
        </w:rPr>
        <w:t xml:space="preserve">tassonomica, di colture microbiche </w:t>
      </w:r>
      <w:r w:rsidR="00D00708">
        <w:rPr>
          <w:rFonts w:ascii="Times New Roman" w:hAnsi="Times New Roman" w:cs="Times New Roman"/>
          <w:sz w:val="24"/>
          <w:szCs w:val="24"/>
        </w:rPr>
        <w:t xml:space="preserve">(miste e/o pure) </w:t>
      </w:r>
      <w:r w:rsidR="00412AD5">
        <w:rPr>
          <w:rFonts w:ascii="Times New Roman" w:hAnsi="Times New Roman" w:cs="Times New Roman"/>
          <w:sz w:val="24"/>
          <w:szCs w:val="24"/>
        </w:rPr>
        <w:t xml:space="preserve">in grado di degradare </w:t>
      </w:r>
      <w:r w:rsidR="005C06BF">
        <w:rPr>
          <w:rFonts w:ascii="Times New Roman" w:hAnsi="Times New Roman" w:cs="Times New Roman"/>
          <w:sz w:val="24"/>
          <w:szCs w:val="24"/>
        </w:rPr>
        <w:t>specifiche famiglie di inquinanti</w:t>
      </w:r>
      <w:r w:rsidR="00192E50">
        <w:rPr>
          <w:rFonts w:ascii="Times New Roman" w:hAnsi="Times New Roman" w:cs="Times New Roman"/>
          <w:sz w:val="24"/>
          <w:szCs w:val="24"/>
        </w:rPr>
        <w:t xml:space="preserve">; ii) selezione </w:t>
      </w:r>
      <w:r w:rsidR="00705A22">
        <w:rPr>
          <w:rFonts w:ascii="Times New Roman" w:hAnsi="Times New Roman" w:cs="Times New Roman"/>
          <w:sz w:val="24"/>
          <w:szCs w:val="24"/>
        </w:rPr>
        <w:t xml:space="preserve">delle colture microbiche </w:t>
      </w:r>
      <w:r w:rsidR="00897BEF">
        <w:rPr>
          <w:rFonts w:ascii="Times New Roman" w:hAnsi="Times New Roman" w:cs="Times New Roman"/>
          <w:sz w:val="24"/>
          <w:szCs w:val="24"/>
        </w:rPr>
        <w:t xml:space="preserve">con </w:t>
      </w:r>
      <w:r w:rsidR="00AC61E8">
        <w:rPr>
          <w:rFonts w:ascii="Times New Roman" w:hAnsi="Times New Roman" w:cs="Times New Roman"/>
          <w:sz w:val="24"/>
          <w:szCs w:val="24"/>
        </w:rPr>
        <w:t>capacità degradative complementari</w:t>
      </w:r>
      <w:r w:rsidR="00705A22">
        <w:rPr>
          <w:rFonts w:ascii="Times New Roman" w:hAnsi="Times New Roman" w:cs="Times New Roman"/>
          <w:sz w:val="24"/>
          <w:szCs w:val="24"/>
        </w:rPr>
        <w:t xml:space="preserve"> e formulazione di inoculi</w:t>
      </w:r>
      <w:r w:rsidR="00AC61E8">
        <w:rPr>
          <w:rFonts w:ascii="Times New Roman" w:hAnsi="Times New Roman" w:cs="Times New Roman"/>
          <w:sz w:val="24"/>
          <w:szCs w:val="24"/>
        </w:rPr>
        <w:t xml:space="preserve"> per la degradazione di miscele </w:t>
      </w:r>
      <w:r w:rsidR="006C342F">
        <w:rPr>
          <w:rFonts w:ascii="Times New Roman" w:hAnsi="Times New Roman" w:cs="Times New Roman"/>
          <w:sz w:val="24"/>
          <w:szCs w:val="24"/>
        </w:rPr>
        <w:t xml:space="preserve">complesse </w:t>
      </w:r>
      <w:r w:rsidR="00AC61E8">
        <w:rPr>
          <w:rFonts w:ascii="Times New Roman" w:hAnsi="Times New Roman" w:cs="Times New Roman"/>
          <w:sz w:val="24"/>
          <w:szCs w:val="24"/>
        </w:rPr>
        <w:t>di inquinanti</w:t>
      </w:r>
      <w:r w:rsidR="006C342F">
        <w:rPr>
          <w:rFonts w:ascii="Times New Roman" w:hAnsi="Times New Roman" w:cs="Times New Roman"/>
          <w:sz w:val="24"/>
          <w:szCs w:val="24"/>
        </w:rPr>
        <w:t xml:space="preserve">; iii) </w:t>
      </w:r>
      <w:r w:rsidR="00C87D37">
        <w:rPr>
          <w:rFonts w:ascii="Times New Roman" w:hAnsi="Times New Roman" w:cs="Times New Roman"/>
          <w:sz w:val="24"/>
          <w:szCs w:val="24"/>
        </w:rPr>
        <w:t xml:space="preserve">sviluppo del processo con </w:t>
      </w:r>
      <w:r w:rsidR="007E6A5A">
        <w:rPr>
          <w:rFonts w:ascii="Times New Roman" w:hAnsi="Times New Roman" w:cs="Times New Roman"/>
          <w:sz w:val="24"/>
          <w:szCs w:val="24"/>
        </w:rPr>
        <w:t>applicazione degli inoculi selezionati a matrici reali contaminate</w:t>
      </w:r>
      <w:r w:rsidR="007269F4">
        <w:rPr>
          <w:rFonts w:ascii="Times New Roman" w:hAnsi="Times New Roman" w:cs="Times New Roman"/>
          <w:sz w:val="24"/>
          <w:szCs w:val="24"/>
        </w:rPr>
        <w:t xml:space="preserve"> e sua ottimizzazione</w:t>
      </w:r>
      <w:r w:rsidR="00E606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10BDE" w14:textId="70D8450E" w:rsidR="004C0771" w:rsidRPr="00735EB9" w:rsidRDefault="006311F7" w:rsidP="00735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fase di arricchimento, </w:t>
      </w:r>
      <w:r w:rsidR="00D53BD6">
        <w:rPr>
          <w:rFonts w:ascii="Times New Roman" w:hAnsi="Times New Roman" w:cs="Times New Roman"/>
          <w:sz w:val="24"/>
          <w:szCs w:val="24"/>
        </w:rPr>
        <w:t>per ciascuna famiglia di inquinant</w:t>
      </w:r>
      <w:r w:rsidR="00835575">
        <w:rPr>
          <w:rFonts w:ascii="Times New Roman" w:hAnsi="Times New Roman" w:cs="Times New Roman"/>
          <w:sz w:val="24"/>
          <w:szCs w:val="24"/>
        </w:rPr>
        <w:t>i</w:t>
      </w:r>
      <w:r w:rsidR="00D53BD6">
        <w:rPr>
          <w:rFonts w:ascii="Times New Roman" w:hAnsi="Times New Roman" w:cs="Times New Roman"/>
          <w:sz w:val="24"/>
          <w:szCs w:val="24"/>
        </w:rPr>
        <w:t xml:space="preserve"> target saranno </w:t>
      </w:r>
      <w:r w:rsidR="007B01F1">
        <w:rPr>
          <w:rFonts w:ascii="Times New Roman" w:hAnsi="Times New Roman" w:cs="Times New Roman"/>
          <w:sz w:val="24"/>
          <w:szCs w:val="24"/>
        </w:rPr>
        <w:t>utilizzat</w:t>
      </w:r>
      <w:r w:rsidR="00DE5EA8">
        <w:rPr>
          <w:rFonts w:ascii="Times New Roman" w:hAnsi="Times New Roman" w:cs="Times New Roman"/>
          <w:sz w:val="24"/>
          <w:szCs w:val="24"/>
        </w:rPr>
        <w:t xml:space="preserve">i terreni </w:t>
      </w:r>
      <w:r w:rsidR="00083AA8">
        <w:rPr>
          <w:rFonts w:ascii="Times New Roman" w:hAnsi="Times New Roman" w:cs="Times New Roman"/>
          <w:sz w:val="24"/>
          <w:szCs w:val="24"/>
        </w:rPr>
        <w:t xml:space="preserve">di </w:t>
      </w:r>
      <w:r w:rsidR="00DE5EA8">
        <w:rPr>
          <w:rFonts w:ascii="Times New Roman" w:hAnsi="Times New Roman" w:cs="Times New Roman"/>
          <w:sz w:val="24"/>
          <w:szCs w:val="24"/>
        </w:rPr>
        <w:t xml:space="preserve">coltivazione </w:t>
      </w:r>
      <w:r w:rsidR="00672331">
        <w:rPr>
          <w:rFonts w:ascii="Times New Roman" w:hAnsi="Times New Roman" w:cs="Times New Roman"/>
          <w:sz w:val="24"/>
          <w:szCs w:val="24"/>
        </w:rPr>
        <w:t>selettivi</w:t>
      </w:r>
      <w:r w:rsidR="00DE5EA8">
        <w:rPr>
          <w:rFonts w:ascii="Times New Roman" w:hAnsi="Times New Roman" w:cs="Times New Roman"/>
          <w:sz w:val="24"/>
          <w:szCs w:val="24"/>
        </w:rPr>
        <w:t xml:space="preserve"> e</w:t>
      </w:r>
      <w:r w:rsidR="00F13321">
        <w:rPr>
          <w:rFonts w:ascii="Times New Roman" w:hAnsi="Times New Roman" w:cs="Times New Roman"/>
          <w:sz w:val="24"/>
          <w:szCs w:val="24"/>
        </w:rPr>
        <w:t xml:space="preserve"> diverse condizioni redox</w:t>
      </w:r>
      <w:r w:rsidR="00DC7318">
        <w:rPr>
          <w:rFonts w:ascii="Times New Roman" w:hAnsi="Times New Roman" w:cs="Times New Roman"/>
          <w:sz w:val="24"/>
          <w:szCs w:val="24"/>
        </w:rPr>
        <w:t xml:space="preserve"> in presenza di </w:t>
      </w:r>
      <w:r w:rsidR="00DE5EA8">
        <w:rPr>
          <w:rFonts w:ascii="Times New Roman" w:hAnsi="Times New Roman" w:cs="Times New Roman"/>
          <w:sz w:val="24"/>
          <w:szCs w:val="24"/>
        </w:rPr>
        <w:t>vari</w:t>
      </w:r>
      <w:r w:rsidR="00DC7318">
        <w:rPr>
          <w:rFonts w:ascii="Times New Roman" w:hAnsi="Times New Roman" w:cs="Times New Roman"/>
          <w:sz w:val="24"/>
          <w:szCs w:val="24"/>
        </w:rPr>
        <w:t xml:space="preserve"> accettori finali di elettroni </w:t>
      </w:r>
      <w:r w:rsidR="00BC5EF8">
        <w:rPr>
          <w:rFonts w:ascii="Times New Roman" w:hAnsi="Times New Roman" w:cs="Times New Roman"/>
          <w:sz w:val="24"/>
          <w:szCs w:val="24"/>
        </w:rPr>
        <w:t>(aerobiosi, nitrato-riduzione, solfato-riduzione</w:t>
      </w:r>
      <w:r w:rsidR="00F556C8">
        <w:rPr>
          <w:rFonts w:ascii="Times New Roman" w:hAnsi="Times New Roman" w:cs="Times New Roman"/>
          <w:sz w:val="24"/>
          <w:szCs w:val="24"/>
        </w:rPr>
        <w:t>,</w:t>
      </w:r>
      <w:r w:rsidR="00BC5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EF8">
        <w:rPr>
          <w:rFonts w:ascii="Times New Roman" w:hAnsi="Times New Roman" w:cs="Times New Roman"/>
          <w:sz w:val="24"/>
          <w:szCs w:val="24"/>
        </w:rPr>
        <w:t>metanogenesi</w:t>
      </w:r>
      <w:proofErr w:type="spellEnd"/>
      <w:r w:rsidR="00BC5EF8">
        <w:rPr>
          <w:rFonts w:ascii="Times New Roman" w:hAnsi="Times New Roman" w:cs="Times New Roman"/>
          <w:sz w:val="24"/>
          <w:szCs w:val="24"/>
        </w:rPr>
        <w:t>)</w:t>
      </w:r>
      <w:r w:rsidR="00E356D2">
        <w:rPr>
          <w:rFonts w:ascii="Times New Roman" w:hAnsi="Times New Roman" w:cs="Times New Roman"/>
          <w:sz w:val="24"/>
          <w:szCs w:val="24"/>
        </w:rPr>
        <w:t>,</w:t>
      </w:r>
      <w:r w:rsidR="00DE5EA8">
        <w:rPr>
          <w:rFonts w:ascii="Times New Roman" w:hAnsi="Times New Roman" w:cs="Times New Roman"/>
          <w:sz w:val="24"/>
          <w:szCs w:val="24"/>
        </w:rPr>
        <w:t xml:space="preserve"> nonché </w:t>
      </w:r>
      <w:r w:rsidR="00E356D2">
        <w:rPr>
          <w:rFonts w:ascii="Times New Roman" w:hAnsi="Times New Roman" w:cs="Times New Roman"/>
          <w:sz w:val="24"/>
          <w:szCs w:val="24"/>
        </w:rPr>
        <w:t xml:space="preserve">di </w:t>
      </w:r>
      <w:r w:rsidR="00B57A48">
        <w:rPr>
          <w:rFonts w:ascii="Times New Roman" w:hAnsi="Times New Roman" w:cs="Times New Roman"/>
          <w:sz w:val="24"/>
          <w:szCs w:val="24"/>
        </w:rPr>
        <w:t>fonti di energia e carbonio per processi degradativi co-metabolici</w:t>
      </w:r>
      <w:r w:rsidR="000014A3">
        <w:rPr>
          <w:rFonts w:ascii="Times New Roman" w:hAnsi="Times New Roman" w:cs="Times New Roman"/>
          <w:sz w:val="24"/>
          <w:szCs w:val="24"/>
        </w:rPr>
        <w:t xml:space="preserve">. Sarà inoltre esplorata la possibilità di ottenere colture microbiche </w:t>
      </w:r>
      <w:r w:rsidR="000A5834">
        <w:rPr>
          <w:rFonts w:ascii="Times New Roman" w:hAnsi="Times New Roman" w:cs="Times New Roman"/>
          <w:sz w:val="24"/>
          <w:szCs w:val="24"/>
        </w:rPr>
        <w:t xml:space="preserve">in grado di degradare </w:t>
      </w:r>
      <w:r w:rsidR="00B63274">
        <w:rPr>
          <w:rFonts w:ascii="Times New Roman" w:hAnsi="Times New Roman" w:cs="Times New Roman"/>
          <w:sz w:val="24"/>
          <w:szCs w:val="24"/>
        </w:rPr>
        <w:t xml:space="preserve">coppie di </w:t>
      </w:r>
      <w:r w:rsidR="0065577D">
        <w:rPr>
          <w:rFonts w:ascii="Times New Roman" w:hAnsi="Times New Roman" w:cs="Times New Roman"/>
          <w:sz w:val="24"/>
          <w:szCs w:val="24"/>
        </w:rPr>
        <w:t xml:space="preserve">inquinanti </w:t>
      </w:r>
      <w:r w:rsidR="00A334CB">
        <w:rPr>
          <w:rFonts w:ascii="Times New Roman" w:hAnsi="Times New Roman" w:cs="Times New Roman"/>
          <w:sz w:val="24"/>
          <w:szCs w:val="24"/>
        </w:rPr>
        <w:t xml:space="preserve">co-metabolicamente </w:t>
      </w:r>
      <w:r w:rsidR="003D7D4B">
        <w:rPr>
          <w:rFonts w:ascii="Times New Roman" w:hAnsi="Times New Roman" w:cs="Times New Roman"/>
          <w:sz w:val="24"/>
          <w:szCs w:val="24"/>
        </w:rPr>
        <w:t xml:space="preserve">o </w:t>
      </w:r>
      <w:r w:rsidR="003701D9">
        <w:rPr>
          <w:rFonts w:ascii="Times New Roman" w:hAnsi="Times New Roman" w:cs="Times New Roman"/>
          <w:sz w:val="24"/>
          <w:szCs w:val="24"/>
        </w:rPr>
        <w:t xml:space="preserve">mediante </w:t>
      </w:r>
      <w:r w:rsidR="00765D0B" w:rsidRPr="004535F7">
        <w:rPr>
          <w:rFonts w:ascii="Times New Roman" w:hAnsi="Times New Roman" w:cs="Times New Roman"/>
          <w:i/>
          <w:iCs/>
          <w:sz w:val="24"/>
          <w:szCs w:val="24"/>
        </w:rPr>
        <w:t>cross-</w:t>
      </w:r>
      <w:proofErr w:type="spellStart"/>
      <w:r w:rsidR="00765D0B" w:rsidRPr="004535F7">
        <w:rPr>
          <w:rFonts w:ascii="Times New Roman" w:hAnsi="Times New Roman" w:cs="Times New Roman"/>
          <w:i/>
          <w:iCs/>
          <w:sz w:val="24"/>
          <w:szCs w:val="24"/>
        </w:rPr>
        <w:t>feeding</w:t>
      </w:r>
      <w:proofErr w:type="spellEnd"/>
      <w:r w:rsidR="004535F7">
        <w:rPr>
          <w:rFonts w:ascii="Times New Roman" w:hAnsi="Times New Roman" w:cs="Times New Roman"/>
          <w:sz w:val="24"/>
          <w:szCs w:val="24"/>
        </w:rPr>
        <w:t>.</w:t>
      </w:r>
      <w:r w:rsidR="00765D0B">
        <w:rPr>
          <w:rFonts w:ascii="Times New Roman" w:hAnsi="Times New Roman" w:cs="Times New Roman"/>
          <w:sz w:val="24"/>
          <w:szCs w:val="24"/>
        </w:rPr>
        <w:t xml:space="preserve"> </w:t>
      </w:r>
      <w:r w:rsidR="00290462">
        <w:rPr>
          <w:rFonts w:ascii="Times New Roman" w:hAnsi="Times New Roman" w:cs="Times New Roman"/>
          <w:sz w:val="24"/>
          <w:szCs w:val="24"/>
        </w:rPr>
        <w:t xml:space="preserve">La caratterizzazione funzionale delle colture sarà eseguita mediante </w:t>
      </w:r>
      <w:r w:rsidR="00F42609">
        <w:rPr>
          <w:rFonts w:ascii="Times New Roman" w:hAnsi="Times New Roman" w:cs="Times New Roman"/>
          <w:sz w:val="24"/>
          <w:szCs w:val="24"/>
        </w:rPr>
        <w:t xml:space="preserve">analisi </w:t>
      </w:r>
      <w:r w:rsidR="005D5717">
        <w:rPr>
          <w:rFonts w:ascii="Times New Roman" w:hAnsi="Times New Roman" w:cs="Times New Roman"/>
          <w:sz w:val="24"/>
          <w:szCs w:val="24"/>
        </w:rPr>
        <w:t xml:space="preserve">quali-quantitativa dell’inquinante </w:t>
      </w:r>
      <w:r w:rsidR="00263EC4">
        <w:rPr>
          <w:rFonts w:ascii="Times New Roman" w:hAnsi="Times New Roman" w:cs="Times New Roman"/>
          <w:sz w:val="24"/>
          <w:szCs w:val="24"/>
        </w:rPr>
        <w:t xml:space="preserve">per la determinazione della resa e velocità di degradazione, </w:t>
      </w:r>
      <w:r w:rsidR="00EF44BC">
        <w:rPr>
          <w:rFonts w:ascii="Times New Roman" w:hAnsi="Times New Roman" w:cs="Times New Roman"/>
          <w:sz w:val="24"/>
          <w:szCs w:val="24"/>
        </w:rPr>
        <w:t xml:space="preserve">nonché </w:t>
      </w:r>
      <w:r w:rsidR="00F877E3">
        <w:rPr>
          <w:rFonts w:ascii="Times New Roman" w:hAnsi="Times New Roman" w:cs="Times New Roman"/>
          <w:sz w:val="24"/>
          <w:szCs w:val="24"/>
        </w:rPr>
        <w:t xml:space="preserve">tramite </w:t>
      </w:r>
      <w:r w:rsidR="00263EC4">
        <w:rPr>
          <w:rFonts w:ascii="Times New Roman" w:hAnsi="Times New Roman" w:cs="Times New Roman"/>
          <w:sz w:val="24"/>
          <w:szCs w:val="24"/>
        </w:rPr>
        <w:t xml:space="preserve">identificazione e quantificazione </w:t>
      </w:r>
      <w:r w:rsidR="00EF44BC">
        <w:rPr>
          <w:rFonts w:ascii="Times New Roman" w:hAnsi="Times New Roman" w:cs="Times New Roman"/>
          <w:sz w:val="24"/>
          <w:szCs w:val="24"/>
        </w:rPr>
        <w:t xml:space="preserve">dei </w:t>
      </w:r>
      <w:r w:rsidR="00546232">
        <w:rPr>
          <w:rFonts w:ascii="Times New Roman" w:hAnsi="Times New Roman" w:cs="Times New Roman"/>
          <w:sz w:val="24"/>
          <w:szCs w:val="24"/>
        </w:rPr>
        <w:t xml:space="preserve">suoi </w:t>
      </w:r>
      <w:r w:rsidR="00EF44BC">
        <w:rPr>
          <w:rFonts w:ascii="Times New Roman" w:hAnsi="Times New Roman" w:cs="Times New Roman"/>
          <w:sz w:val="24"/>
          <w:szCs w:val="24"/>
        </w:rPr>
        <w:t>prodotti di trasformazione</w:t>
      </w:r>
      <w:r w:rsidR="00546232">
        <w:rPr>
          <w:rFonts w:ascii="Times New Roman" w:hAnsi="Times New Roman" w:cs="Times New Roman"/>
          <w:sz w:val="24"/>
          <w:szCs w:val="24"/>
        </w:rPr>
        <w:t>/degradazione</w:t>
      </w:r>
      <w:r w:rsidR="00F877E3">
        <w:rPr>
          <w:rFonts w:ascii="Times New Roman" w:hAnsi="Times New Roman" w:cs="Times New Roman"/>
          <w:sz w:val="24"/>
          <w:szCs w:val="24"/>
        </w:rPr>
        <w:t xml:space="preserve"> con</w:t>
      </w:r>
      <w:r w:rsidR="000840D3">
        <w:rPr>
          <w:rFonts w:ascii="Times New Roman" w:hAnsi="Times New Roman" w:cs="Times New Roman"/>
          <w:sz w:val="24"/>
          <w:szCs w:val="24"/>
        </w:rPr>
        <w:t xml:space="preserve"> tecniche cromatografiche (</w:t>
      </w:r>
      <w:r w:rsidR="00436501">
        <w:rPr>
          <w:rFonts w:ascii="Times New Roman" w:hAnsi="Times New Roman" w:cs="Times New Roman"/>
          <w:sz w:val="24"/>
          <w:szCs w:val="24"/>
        </w:rPr>
        <w:t>GC-FID, GC-ECD, GC-MS, HPLC-</w:t>
      </w:r>
      <w:r w:rsidR="004A7F00">
        <w:rPr>
          <w:rFonts w:ascii="Times New Roman" w:hAnsi="Times New Roman" w:cs="Times New Roman"/>
          <w:sz w:val="24"/>
          <w:szCs w:val="24"/>
        </w:rPr>
        <w:t>MS)</w:t>
      </w:r>
      <w:r w:rsidR="00F875D8">
        <w:rPr>
          <w:rFonts w:ascii="Times New Roman" w:hAnsi="Times New Roman" w:cs="Times New Roman"/>
          <w:sz w:val="24"/>
          <w:szCs w:val="24"/>
        </w:rPr>
        <w:t>. La caratterizzazione tassonomica sarà condotta mediante estrazione del DNA</w:t>
      </w:r>
      <w:r w:rsidR="00531441">
        <w:rPr>
          <w:rFonts w:ascii="Times New Roman" w:hAnsi="Times New Roman" w:cs="Times New Roman"/>
          <w:sz w:val="24"/>
          <w:szCs w:val="24"/>
        </w:rPr>
        <w:t>,</w:t>
      </w:r>
      <w:r w:rsidR="00F875D8">
        <w:rPr>
          <w:rFonts w:ascii="Times New Roman" w:hAnsi="Times New Roman" w:cs="Times New Roman"/>
          <w:sz w:val="24"/>
          <w:szCs w:val="24"/>
        </w:rPr>
        <w:t xml:space="preserve"> sequenziamento</w:t>
      </w:r>
      <w:r w:rsidR="00531441">
        <w:rPr>
          <w:rFonts w:ascii="Times New Roman" w:hAnsi="Times New Roman" w:cs="Times New Roman"/>
          <w:sz w:val="24"/>
          <w:szCs w:val="24"/>
        </w:rPr>
        <w:t xml:space="preserve"> </w:t>
      </w:r>
      <w:r w:rsidR="00A751B4">
        <w:rPr>
          <w:rFonts w:ascii="Times New Roman" w:hAnsi="Times New Roman" w:cs="Times New Roman"/>
          <w:sz w:val="24"/>
          <w:szCs w:val="24"/>
        </w:rPr>
        <w:t xml:space="preserve">NGS </w:t>
      </w:r>
      <w:r w:rsidR="00531441">
        <w:rPr>
          <w:rFonts w:ascii="Times New Roman" w:hAnsi="Times New Roman" w:cs="Times New Roman"/>
          <w:sz w:val="24"/>
          <w:szCs w:val="24"/>
        </w:rPr>
        <w:t>dei geni codificanti il 16S rRNA ed</w:t>
      </w:r>
      <w:r w:rsidR="00A751B4">
        <w:rPr>
          <w:rFonts w:ascii="Times New Roman" w:hAnsi="Times New Roman" w:cs="Times New Roman"/>
          <w:sz w:val="24"/>
          <w:szCs w:val="24"/>
        </w:rPr>
        <w:t xml:space="preserve"> analisi bioinformatica. </w:t>
      </w:r>
      <w:r w:rsidR="00F875D8">
        <w:rPr>
          <w:rFonts w:ascii="Times New Roman" w:hAnsi="Times New Roman" w:cs="Times New Roman"/>
          <w:sz w:val="24"/>
          <w:szCs w:val="24"/>
        </w:rPr>
        <w:t xml:space="preserve"> </w:t>
      </w:r>
      <w:r w:rsidR="00BB312D">
        <w:rPr>
          <w:rFonts w:ascii="Times New Roman" w:hAnsi="Times New Roman" w:cs="Times New Roman"/>
          <w:sz w:val="24"/>
          <w:szCs w:val="24"/>
        </w:rPr>
        <w:t>Nella seconda fase della ricerca</w:t>
      </w:r>
      <w:r w:rsidR="00567A98">
        <w:rPr>
          <w:rFonts w:ascii="Times New Roman" w:hAnsi="Times New Roman" w:cs="Times New Roman"/>
          <w:sz w:val="24"/>
          <w:szCs w:val="24"/>
        </w:rPr>
        <w:t xml:space="preserve">, colture microbiche </w:t>
      </w:r>
      <w:r w:rsidR="003964CC">
        <w:rPr>
          <w:rFonts w:ascii="Times New Roman" w:hAnsi="Times New Roman" w:cs="Times New Roman"/>
          <w:sz w:val="24"/>
          <w:szCs w:val="24"/>
        </w:rPr>
        <w:t>in grado di biodegradare efficacemente diverse famiglie di inquinanti</w:t>
      </w:r>
      <w:r w:rsidR="00AC06EB">
        <w:rPr>
          <w:rFonts w:ascii="Times New Roman" w:hAnsi="Times New Roman" w:cs="Times New Roman"/>
          <w:sz w:val="24"/>
          <w:szCs w:val="24"/>
        </w:rPr>
        <w:t xml:space="preserve"> nelle stesse condizioni redox</w:t>
      </w:r>
      <w:r w:rsidR="003964CC">
        <w:rPr>
          <w:rFonts w:ascii="Times New Roman" w:hAnsi="Times New Roman" w:cs="Times New Roman"/>
          <w:sz w:val="24"/>
          <w:szCs w:val="24"/>
        </w:rPr>
        <w:t xml:space="preserve">, </w:t>
      </w:r>
      <w:r w:rsidR="00A22FEE">
        <w:rPr>
          <w:rFonts w:ascii="Times New Roman" w:hAnsi="Times New Roman" w:cs="Times New Roman"/>
          <w:sz w:val="24"/>
          <w:szCs w:val="24"/>
        </w:rPr>
        <w:t xml:space="preserve">o colture microbiche in grado di </w:t>
      </w:r>
      <w:proofErr w:type="spellStart"/>
      <w:r w:rsidR="00A22FEE">
        <w:rPr>
          <w:rFonts w:ascii="Times New Roman" w:hAnsi="Times New Roman" w:cs="Times New Roman"/>
          <w:sz w:val="24"/>
          <w:szCs w:val="24"/>
        </w:rPr>
        <w:t>biotrasformare</w:t>
      </w:r>
      <w:proofErr w:type="spellEnd"/>
      <w:r w:rsidR="00D12BAE">
        <w:rPr>
          <w:rFonts w:ascii="Times New Roman" w:hAnsi="Times New Roman" w:cs="Times New Roman"/>
          <w:sz w:val="24"/>
          <w:szCs w:val="24"/>
        </w:rPr>
        <w:t>/</w:t>
      </w:r>
      <w:r w:rsidR="00A22FEE">
        <w:rPr>
          <w:rFonts w:ascii="Times New Roman" w:hAnsi="Times New Roman" w:cs="Times New Roman"/>
          <w:sz w:val="24"/>
          <w:szCs w:val="24"/>
        </w:rPr>
        <w:t>degradare la stessa famiglia</w:t>
      </w:r>
      <w:r w:rsidR="00AC06EB">
        <w:rPr>
          <w:rFonts w:ascii="Times New Roman" w:hAnsi="Times New Roman" w:cs="Times New Roman"/>
          <w:sz w:val="24"/>
          <w:szCs w:val="24"/>
        </w:rPr>
        <w:t xml:space="preserve"> di inquinanti</w:t>
      </w:r>
      <w:r w:rsidR="00A22FEE">
        <w:rPr>
          <w:rFonts w:ascii="Times New Roman" w:hAnsi="Times New Roman" w:cs="Times New Roman"/>
          <w:sz w:val="24"/>
          <w:szCs w:val="24"/>
        </w:rPr>
        <w:t xml:space="preserve"> </w:t>
      </w:r>
      <w:r w:rsidR="00B05B32">
        <w:rPr>
          <w:rFonts w:ascii="Times New Roman" w:hAnsi="Times New Roman" w:cs="Times New Roman"/>
          <w:sz w:val="24"/>
          <w:szCs w:val="24"/>
        </w:rPr>
        <w:t xml:space="preserve">in condizioni redox differenti, </w:t>
      </w:r>
      <w:r w:rsidR="00472700">
        <w:rPr>
          <w:rFonts w:ascii="Times New Roman" w:hAnsi="Times New Roman" w:cs="Times New Roman"/>
          <w:sz w:val="24"/>
          <w:szCs w:val="24"/>
        </w:rPr>
        <w:t xml:space="preserve">saranno </w:t>
      </w:r>
      <w:r w:rsidR="00D12BAE">
        <w:rPr>
          <w:rFonts w:ascii="Times New Roman" w:hAnsi="Times New Roman" w:cs="Times New Roman"/>
          <w:sz w:val="24"/>
          <w:szCs w:val="24"/>
        </w:rPr>
        <w:t xml:space="preserve">selezionate </w:t>
      </w:r>
      <w:r w:rsidR="00CF3A57">
        <w:rPr>
          <w:rFonts w:ascii="Times New Roman" w:hAnsi="Times New Roman" w:cs="Times New Roman"/>
          <w:sz w:val="24"/>
          <w:szCs w:val="24"/>
        </w:rPr>
        <w:t>e</w:t>
      </w:r>
      <w:r w:rsidR="00D12BAE">
        <w:rPr>
          <w:rFonts w:ascii="Times New Roman" w:hAnsi="Times New Roman" w:cs="Times New Roman"/>
          <w:sz w:val="24"/>
          <w:szCs w:val="24"/>
        </w:rPr>
        <w:t xml:space="preserve"> testate in </w:t>
      </w:r>
      <w:r w:rsidR="00357A82">
        <w:rPr>
          <w:rFonts w:ascii="Times New Roman" w:hAnsi="Times New Roman" w:cs="Times New Roman"/>
          <w:sz w:val="24"/>
          <w:szCs w:val="24"/>
        </w:rPr>
        <w:t xml:space="preserve">diverse combinazioni </w:t>
      </w:r>
      <w:r w:rsidR="00CF3A57">
        <w:rPr>
          <w:rFonts w:ascii="Times New Roman" w:hAnsi="Times New Roman" w:cs="Times New Roman"/>
          <w:sz w:val="24"/>
          <w:szCs w:val="24"/>
        </w:rPr>
        <w:t xml:space="preserve">(applicazione simultanea </w:t>
      </w:r>
      <w:r w:rsidR="00BD412E">
        <w:rPr>
          <w:rFonts w:ascii="Times New Roman" w:hAnsi="Times New Roman" w:cs="Times New Roman"/>
          <w:sz w:val="24"/>
          <w:szCs w:val="24"/>
        </w:rPr>
        <w:t xml:space="preserve">nelle stesse condizioni redox </w:t>
      </w:r>
      <w:r w:rsidR="00CF3A57">
        <w:rPr>
          <w:rFonts w:ascii="Times New Roman" w:hAnsi="Times New Roman" w:cs="Times New Roman"/>
          <w:sz w:val="24"/>
          <w:szCs w:val="24"/>
        </w:rPr>
        <w:t>o in sequenza</w:t>
      </w:r>
      <w:r w:rsidR="00BD412E">
        <w:rPr>
          <w:rFonts w:ascii="Times New Roman" w:hAnsi="Times New Roman" w:cs="Times New Roman"/>
          <w:sz w:val="24"/>
          <w:szCs w:val="24"/>
        </w:rPr>
        <w:t xml:space="preserve"> in condizioni redox diverse</w:t>
      </w:r>
      <w:r w:rsidR="00CF3A57">
        <w:rPr>
          <w:rFonts w:ascii="Times New Roman" w:hAnsi="Times New Roman" w:cs="Times New Roman"/>
          <w:sz w:val="24"/>
          <w:szCs w:val="24"/>
        </w:rPr>
        <w:t xml:space="preserve">) </w:t>
      </w:r>
      <w:r w:rsidR="00F35830">
        <w:rPr>
          <w:rFonts w:ascii="Times New Roman" w:hAnsi="Times New Roman" w:cs="Times New Roman"/>
          <w:sz w:val="24"/>
          <w:szCs w:val="24"/>
        </w:rPr>
        <w:t xml:space="preserve">su miscele complesse di inquinanti in terreno </w:t>
      </w:r>
      <w:r w:rsidR="00AC2852">
        <w:rPr>
          <w:rFonts w:ascii="Times New Roman" w:hAnsi="Times New Roman" w:cs="Times New Roman"/>
          <w:sz w:val="24"/>
          <w:szCs w:val="24"/>
        </w:rPr>
        <w:t xml:space="preserve">di coltura </w:t>
      </w:r>
      <w:r w:rsidR="00F35830">
        <w:rPr>
          <w:rFonts w:ascii="Times New Roman" w:hAnsi="Times New Roman" w:cs="Times New Roman"/>
          <w:sz w:val="24"/>
          <w:szCs w:val="24"/>
        </w:rPr>
        <w:t>sintetico</w:t>
      </w:r>
      <w:r w:rsidR="005E0478">
        <w:rPr>
          <w:rFonts w:ascii="Times New Roman" w:hAnsi="Times New Roman" w:cs="Times New Roman"/>
          <w:sz w:val="24"/>
          <w:szCs w:val="24"/>
        </w:rPr>
        <w:t xml:space="preserve">. </w:t>
      </w:r>
      <w:r w:rsidR="0096514F">
        <w:rPr>
          <w:rFonts w:ascii="Times New Roman" w:hAnsi="Times New Roman" w:cs="Times New Roman"/>
          <w:sz w:val="24"/>
          <w:szCs w:val="24"/>
        </w:rPr>
        <w:t>Sarà quindi i)</w:t>
      </w:r>
      <w:r w:rsidR="002F12F9">
        <w:rPr>
          <w:rFonts w:ascii="Times New Roman" w:hAnsi="Times New Roman" w:cs="Times New Roman"/>
          <w:sz w:val="24"/>
          <w:szCs w:val="24"/>
        </w:rPr>
        <w:t xml:space="preserve"> </w:t>
      </w:r>
      <w:r w:rsidR="00B412AE">
        <w:rPr>
          <w:rFonts w:ascii="Times New Roman" w:hAnsi="Times New Roman" w:cs="Times New Roman"/>
          <w:sz w:val="24"/>
          <w:szCs w:val="24"/>
        </w:rPr>
        <w:t>verifica</w:t>
      </w:r>
      <w:r w:rsidR="0096514F">
        <w:rPr>
          <w:rFonts w:ascii="Times New Roman" w:hAnsi="Times New Roman" w:cs="Times New Roman"/>
          <w:sz w:val="24"/>
          <w:szCs w:val="24"/>
        </w:rPr>
        <w:t>ta</w:t>
      </w:r>
      <w:r w:rsidR="00B412AE">
        <w:rPr>
          <w:rFonts w:ascii="Times New Roman" w:hAnsi="Times New Roman" w:cs="Times New Roman"/>
          <w:sz w:val="24"/>
          <w:szCs w:val="24"/>
        </w:rPr>
        <w:t xml:space="preserve"> e quantifica</w:t>
      </w:r>
      <w:r w:rsidR="0096514F">
        <w:rPr>
          <w:rFonts w:ascii="Times New Roman" w:hAnsi="Times New Roman" w:cs="Times New Roman"/>
          <w:sz w:val="24"/>
          <w:szCs w:val="24"/>
        </w:rPr>
        <w:t>ta</w:t>
      </w:r>
      <w:r w:rsidR="00B412AE">
        <w:rPr>
          <w:rFonts w:ascii="Times New Roman" w:hAnsi="Times New Roman" w:cs="Times New Roman"/>
          <w:sz w:val="24"/>
          <w:szCs w:val="24"/>
        </w:rPr>
        <w:t xml:space="preserve"> </w:t>
      </w:r>
      <w:r w:rsidR="00E858CE">
        <w:rPr>
          <w:rFonts w:ascii="Times New Roman" w:hAnsi="Times New Roman" w:cs="Times New Roman"/>
          <w:sz w:val="24"/>
          <w:szCs w:val="24"/>
        </w:rPr>
        <w:t>l’e</w:t>
      </w:r>
      <w:r w:rsidR="00AC2852">
        <w:rPr>
          <w:rFonts w:ascii="Times New Roman" w:hAnsi="Times New Roman" w:cs="Times New Roman"/>
          <w:sz w:val="24"/>
          <w:szCs w:val="24"/>
        </w:rPr>
        <w:t>ffettiva biodegradazione di tutti gli inquinanti presenti in miscela</w:t>
      </w:r>
      <w:r w:rsidR="00392029">
        <w:rPr>
          <w:rFonts w:ascii="Times New Roman" w:hAnsi="Times New Roman" w:cs="Times New Roman"/>
          <w:sz w:val="24"/>
          <w:szCs w:val="24"/>
        </w:rPr>
        <w:t xml:space="preserve">, e ii) </w:t>
      </w:r>
      <w:r w:rsidR="002D1080">
        <w:rPr>
          <w:rFonts w:ascii="Times New Roman" w:hAnsi="Times New Roman" w:cs="Times New Roman"/>
          <w:sz w:val="24"/>
          <w:szCs w:val="24"/>
        </w:rPr>
        <w:t>studia</w:t>
      </w:r>
      <w:r w:rsidR="0096514F">
        <w:rPr>
          <w:rFonts w:ascii="Times New Roman" w:hAnsi="Times New Roman" w:cs="Times New Roman"/>
          <w:sz w:val="24"/>
          <w:szCs w:val="24"/>
        </w:rPr>
        <w:t>ta</w:t>
      </w:r>
      <w:r w:rsidR="00687CB6">
        <w:rPr>
          <w:rFonts w:ascii="Times New Roman" w:hAnsi="Times New Roman" w:cs="Times New Roman"/>
          <w:sz w:val="24"/>
          <w:szCs w:val="24"/>
        </w:rPr>
        <w:t xml:space="preserve"> l</w:t>
      </w:r>
      <w:r w:rsidR="0096514F">
        <w:rPr>
          <w:rFonts w:ascii="Times New Roman" w:hAnsi="Times New Roman" w:cs="Times New Roman"/>
          <w:sz w:val="24"/>
          <w:szCs w:val="24"/>
        </w:rPr>
        <w:t>a</w:t>
      </w:r>
      <w:r w:rsidR="00687CB6">
        <w:rPr>
          <w:rFonts w:ascii="Times New Roman" w:hAnsi="Times New Roman" w:cs="Times New Roman"/>
          <w:sz w:val="24"/>
          <w:szCs w:val="24"/>
        </w:rPr>
        <w:t xml:space="preserve"> dinamic</w:t>
      </w:r>
      <w:r w:rsidR="0096514F">
        <w:rPr>
          <w:rFonts w:ascii="Times New Roman" w:hAnsi="Times New Roman" w:cs="Times New Roman"/>
          <w:sz w:val="24"/>
          <w:szCs w:val="24"/>
        </w:rPr>
        <w:t>a</w:t>
      </w:r>
      <w:r w:rsidR="00687CB6">
        <w:rPr>
          <w:rFonts w:ascii="Times New Roman" w:hAnsi="Times New Roman" w:cs="Times New Roman"/>
          <w:sz w:val="24"/>
          <w:szCs w:val="24"/>
        </w:rPr>
        <w:t xml:space="preserve"> della comunità microbica</w:t>
      </w:r>
      <w:r w:rsidR="00D76EEF">
        <w:rPr>
          <w:rFonts w:ascii="Times New Roman" w:hAnsi="Times New Roman" w:cs="Times New Roman"/>
          <w:sz w:val="24"/>
          <w:szCs w:val="24"/>
        </w:rPr>
        <w:t xml:space="preserve"> </w:t>
      </w:r>
      <w:r w:rsidR="00503BFC">
        <w:rPr>
          <w:rFonts w:ascii="Times New Roman" w:hAnsi="Times New Roman" w:cs="Times New Roman"/>
          <w:sz w:val="24"/>
          <w:szCs w:val="24"/>
        </w:rPr>
        <w:t>in relazione alle cinetiche e rese di degradazione degli inquinanti in miscela.</w:t>
      </w:r>
      <w:r w:rsidR="00D86503">
        <w:rPr>
          <w:rFonts w:ascii="Times New Roman" w:hAnsi="Times New Roman" w:cs="Times New Roman"/>
          <w:sz w:val="24"/>
          <w:szCs w:val="24"/>
        </w:rPr>
        <w:t xml:space="preserve"> Nell’ultima fase, lo stesso approccio sarà </w:t>
      </w:r>
      <w:r w:rsidR="002D4942">
        <w:rPr>
          <w:rFonts w:ascii="Times New Roman" w:hAnsi="Times New Roman" w:cs="Times New Roman"/>
          <w:sz w:val="24"/>
          <w:szCs w:val="24"/>
        </w:rPr>
        <w:t>seguito</w:t>
      </w:r>
      <w:r w:rsidR="00357A82">
        <w:rPr>
          <w:rFonts w:ascii="Times New Roman" w:hAnsi="Times New Roman" w:cs="Times New Roman"/>
          <w:sz w:val="24"/>
          <w:szCs w:val="24"/>
        </w:rPr>
        <w:t xml:space="preserve"> </w:t>
      </w:r>
      <w:r w:rsidR="002D4942">
        <w:rPr>
          <w:rFonts w:ascii="Times New Roman" w:hAnsi="Times New Roman" w:cs="Times New Roman"/>
          <w:sz w:val="24"/>
          <w:szCs w:val="24"/>
        </w:rPr>
        <w:t>applicando</w:t>
      </w:r>
      <w:r w:rsidR="00357A82">
        <w:rPr>
          <w:rFonts w:ascii="Times New Roman" w:hAnsi="Times New Roman" w:cs="Times New Roman"/>
          <w:sz w:val="24"/>
          <w:szCs w:val="24"/>
        </w:rPr>
        <w:t xml:space="preserve"> </w:t>
      </w:r>
      <w:r w:rsidR="00652600">
        <w:rPr>
          <w:rFonts w:ascii="Times New Roman" w:hAnsi="Times New Roman" w:cs="Times New Roman"/>
          <w:sz w:val="24"/>
          <w:szCs w:val="24"/>
        </w:rPr>
        <w:t>a matrici reali contaminate</w:t>
      </w:r>
      <w:r w:rsidR="00652600">
        <w:rPr>
          <w:rFonts w:ascii="Times New Roman" w:hAnsi="Times New Roman" w:cs="Times New Roman"/>
          <w:sz w:val="24"/>
          <w:szCs w:val="24"/>
        </w:rPr>
        <w:t xml:space="preserve"> </w:t>
      </w:r>
      <w:r w:rsidR="00357A82">
        <w:rPr>
          <w:rFonts w:ascii="Times New Roman" w:hAnsi="Times New Roman" w:cs="Times New Roman"/>
          <w:sz w:val="24"/>
          <w:szCs w:val="24"/>
        </w:rPr>
        <w:t>le combinazioni di colture microbiche risultate più efficaci</w:t>
      </w:r>
      <w:r w:rsidR="00652600">
        <w:rPr>
          <w:rFonts w:ascii="Times New Roman" w:hAnsi="Times New Roman" w:cs="Times New Roman"/>
          <w:sz w:val="24"/>
          <w:szCs w:val="24"/>
        </w:rPr>
        <w:t xml:space="preserve"> nella fase precedente</w:t>
      </w:r>
      <w:r w:rsidR="00B07617">
        <w:rPr>
          <w:rFonts w:ascii="Times New Roman" w:hAnsi="Times New Roman" w:cs="Times New Roman"/>
          <w:sz w:val="24"/>
          <w:szCs w:val="24"/>
        </w:rPr>
        <w:t xml:space="preserve">. </w:t>
      </w:r>
      <w:r w:rsidR="009445A6">
        <w:rPr>
          <w:rFonts w:ascii="Times New Roman" w:hAnsi="Times New Roman" w:cs="Times New Roman"/>
          <w:sz w:val="24"/>
          <w:szCs w:val="24"/>
        </w:rPr>
        <w:t>Sarà quindi studiato l’effetto della matrice</w:t>
      </w:r>
      <w:r w:rsidR="00F83809">
        <w:rPr>
          <w:rFonts w:ascii="Times New Roman" w:hAnsi="Times New Roman" w:cs="Times New Roman"/>
          <w:sz w:val="24"/>
          <w:szCs w:val="24"/>
        </w:rPr>
        <w:t xml:space="preserve"> </w:t>
      </w:r>
      <w:r w:rsidR="00115603">
        <w:rPr>
          <w:rFonts w:ascii="Times New Roman" w:hAnsi="Times New Roman" w:cs="Times New Roman"/>
          <w:sz w:val="24"/>
          <w:szCs w:val="24"/>
        </w:rPr>
        <w:t>(biodisponibilità e concentrazione degli inquinanti</w:t>
      </w:r>
      <w:r w:rsidR="00DD7305">
        <w:rPr>
          <w:rFonts w:ascii="Times New Roman" w:hAnsi="Times New Roman" w:cs="Times New Roman"/>
          <w:sz w:val="24"/>
          <w:szCs w:val="24"/>
        </w:rPr>
        <w:t>; presenza</w:t>
      </w:r>
      <w:r w:rsidR="00201102">
        <w:rPr>
          <w:rFonts w:ascii="Times New Roman" w:hAnsi="Times New Roman" w:cs="Times New Roman"/>
          <w:sz w:val="24"/>
          <w:szCs w:val="24"/>
        </w:rPr>
        <w:t xml:space="preserve">, composizione e </w:t>
      </w:r>
      <w:r w:rsidR="00665265">
        <w:rPr>
          <w:rFonts w:ascii="Times New Roman" w:hAnsi="Times New Roman" w:cs="Times New Roman"/>
          <w:sz w:val="24"/>
          <w:szCs w:val="24"/>
        </w:rPr>
        <w:t>capacità metaboliche</w:t>
      </w:r>
      <w:r w:rsidR="0096514F">
        <w:rPr>
          <w:rFonts w:ascii="Times New Roman" w:hAnsi="Times New Roman" w:cs="Times New Roman"/>
          <w:sz w:val="24"/>
          <w:szCs w:val="24"/>
        </w:rPr>
        <w:t xml:space="preserve"> </w:t>
      </w:r>
      <w:r w:rsidR="00DD7305">
        <w:rPr>
          <w:rFonts w:ascii="Times New Roman" w:hAnsi="Times New Roman" w:cs="Times New Roman"/>
          <w:sz w:val="24"/>
          <w:szCs w:val="24"/>
        </w:rPr>
        <w:t xml:space="preserve">della comunità microbica autoctona) </w:t>
      </w:r>
      <w:r w:rsidR="00F83809">
        <w:rPr>
          <w:rFonts w:ascii="Times New Roman" w:hAnsi="Times New Roman" w:cs="Times New Roman"/>
          <w:sz w:val="24"/>
          <w:szCs w:val="24"/>
        </w:rPr>
        <w:t>sull</w:t>
      </w:r>
      <w:r w:rsidR="00F37706">
        <w:rPr>
          <w:rFonts w:ascii="Times New Roman" w:hAnsi="Times New Roman" w:cs="Times New Roman"/>
          <w:sz w:val="24"/>
          <w:szCs w:val="24"/>
        </w:rPr>
        <w:t>’efficienza degradativa</w:t>
      </w:r>
      <w:r w:rsidR="00B50D7D">
        <w:rPr>
          <w:rFonts w:ascii="Times New Roman" w:hAnsi="Times New Roman" w:cs="Times New Roman"/>
          <w:sz w:val="24"/>
          <w:szCs w:val="24"/>
        </w:rPr>
        <w:t xml:space="preserve"> </w:t>
      </w:r>
      <w:r w:rsidR="00DD7305">
        <w:rPr>
          <w:rFonts w:ascii="Times New Roman" w:hAnsi="Times New Roman" w:cs="Times New Roman"/>
          <w:sz w:val="24"/>
          <w:szCs w:val="24"/>
        </w:rPr>
        <w:t>dell’ino</w:t>
      </w:r>
      <w:r w:rsidR="00FB1F37">
        <w:rPr>
          <w:rFonts w:ascii="Times New Roman" w:hAnsi="Times New Roman" w:cs="Times New Roman"/>
          <w:sz w:val="24"/>
          <w:szCs w:val="24"/>
        </w:rPr>
        <w:t>culo microbico formulato. In questa fase</w:t>
      </w:r>
      <w:r w:rsidR="00703FDF">
        <w:rPr>
          <w:rFonts w:ascii="Times New Roman" w:hAnsi="Times New Roman" w:cs="Times New Roman"/>
          <w:sz w:val="24"/>
          <w:szCs w:val="24"/>
        </w:rPr>
        <w:t>, lo studio della dinamica della comunità microbica complessiva (microrganismi autoctoni e inoculati)</w:t>
      </w:r>
      <w:r w:rsidR="001D4744">
        <w:rPr>
          <w:rFonts w:ascii="Times New Roman" w:hAnsi="Times New Roman" w:cs="Times New Roman"/>
          <w:sz w:val="24"/>
          <w:szCs w:val="24"/>
        </w:rPr>
        <w:t xml:space="preserve"> </w:t>
      </w:r>
      <w:r w:rsidR="000B212C">
        <w:rPr>
          <w:rFonts w:ascii="Times New Roman" w:hAnsi="Times New Roman" w:cs="Times New Roman"/>
          <w:sz w:val="24"/>
          <w:szCs w:val="24"/>
        </w:rPr>
        <w:t>potrà essere</w:t>
      </w:r>
      <w:r w:rsidR="001D4744">
        <w:rPr>
          <w:rFonts w:ascii="Times New Roman" w:hAnsi="Times New Roman" w:cs="Times New Roman"/>
          <w:sz w:val="24"/>
          <w:szCs w:val="24"/>
        </w:rPr>
        <w:t xml:space="preserve"> approfondito</w:t>
      </w:r>
      <w:r w:rsidR="00840FEB">
        <w:rPr>
          <w:rFonts w:ascii="Times New Roman" w:hAnsi="Times New Roman" w:cs="Times New Roman"/>
          <w:sz w:val="24"/>
          <w:szCs w:val="24"/>
        </w:rPr>
        <w:t>,</w:t>
      </w:r>
      <w:r w:rsidR="001D4744">
        <w:rPr>
          <w:rFonts w:ascii="Times New Roman" w:hAnsi="Times New Roman" w:cs="Times New Roman"/>
          <w:sz w:val="24"/>
          <w:szCs w:val="24"/>
        </w:rPr>
        <w:t xml:space="preserve"> in collaborazione con </w:t>
      </w:r>
      <w:r w:rsidR="00840FEB">
        <w:rPr>
          <w:rFonts w:ascii="Times New Roman" w:hAnsi="Times New Roman" w:cs="Times New Roman"/>
          <w:sz w:val="24"/>
          <w:szCs w:val="24"/>
        </w:rPr>
        <w:t xml:space="preserve">altri </w:t>
      </w:r>
      <w:r w:rsidR="001D4744">
        <w:rPr>
          <w:rFonts w:ascii="Times New Roman" w:hAnsi="Times New Roman" w:cs="Times New Roman"/>
          <w:sz w:val="24"/>
          <w:szCs w:val="24"/>
        </w:rPr>
        <w:t>gruppi di ricerca</w:t>
      </w:r>
      <w:r w:rsidR="000B212C">
        <w:rPr>
          <w:rFonts w:ascii="Times New Roman" w:hAnsi="Times New Roman" w:cs="Times New Roman"/>
          <w:sz w:val="24"/>
          <w:szCs w:val="24"/>
        </w:rPr>
        <w:t xml:space="preserve"> che partecipano al progetto</w:t>
      </w:r>
      <w:r w:rsidR="00840FEB">
        <w:rPr>
          <w:rFonts w:ascii="Times New Roman" w:hAnsi="Times New Roman" w:cs="Times New Roman"/>
          <w:sz w:val="24"/>
          <w:szCs w:val="24"/>
        </w:rPr>
        <w:t xml:space="preserve">, al </w:t>
      </w:r>
      <w:r w:rsidR="00840FEB">
        <w:rPr>
          <w:rFonts w:ascii="Times New Roman" w:hAnsi="Times New Roman" w:cs="Times New Roman"/>
          <w:sz w:val="24"/>
          <w:szCs w:val="24"/>
        </w:rPr>
        <w:lastRenderedPageBreak/>
        <w:t>fine di</w:t>
      </w:r>
      <w:r w:rsidR="000B212C">
        <w:rPr>
          <w:rFonts w:ascii="Times New Roman" w:hAnsi="Times New Roman" w:cs="Times New Roman"/>
          <w:sz w:val="24"/>
          <w:szCs w:val="24"/>
        </w:rPr>
        <w:t xml:space="preserve"> </w:t>
      </w:r>
      <w:r w:rsidR="00C148BD">
        <w:rPr>
          <w:rFonts w:ascii="Times New Roman" w:hAnsi="Times New Roman" w:cs="Times New Roman"/>
          <w:sz w:val="24"/>
          <w:szCs w:val="24"/>
        </w:rPr>
        <w:t xml:space="preserve">modellare il comportamento </w:t>
      </w:r>
      <w:r w:rsidR="00B3710E">
        <w:rPr>
          <w:rFonts w:ascii="Times New Roman" w:hAnsi="Times New Roman" w:cs="Times New Roman"/>
          <w:sz w:val="24"/>
          <w:szCs w:val="24"/>
        </w:rPr>
        <w:t xml:space="preserve">e le interazioni metaboliche </w:t>
      </w:r>
      <w:r w:rsidR="00C148BD">
        <w:rPr>
          <w:rFonts w:ascii="Times New Roman" w:hAnsi="Times New Roman" w:cs="Times New Roman"/>
          <w:sz w:val="24"/>
          <w:szCs w:val="24"/>
        </w:rPr>
        <w:t>della comunità ed individuare strategie mirate di biostimolazione</w:t>
      </w:r>
      <w:r w:rsidR="00B3710E">
        <w:rPr>
          <w:rFonts w:ascii="Times New Roman" w:hAnsi="Times New Roman" w:cs="Times New Roman"/>
          <w:sz w:val="24"/>
          <w:szCs w:val="24"/>
        </w:rPr>
        <w:t xml:space="preserve"> che promuovano lo sviluppo </w:t>
      </w:r>
      <w:r w:rsidR="00B00218">
        <w:rPr>
          <w:rFonts w:ascii="Times New Roman" w:hAnsi="Times New Roman" w:cs="Times New Roman"/>
          <w:sz w:val="24"/>
          <w:szCs w:val="24"/>
        </w:rPr>
        <w:t xml:space="preserve">e il mantenimento </w:t>
      </w:r>
      <w:r w:rsidR="00B3710E">
        <w:rPr>
          <w:rFonts w:ascii="Times New Roman" w:hAnsi="Times New Roman" w:cs="Times New Roman"/>
          <w:sz w:val="24"/>
          <w:szCs w:val="24"/>
        </w:rPr>
        <w:t xml:space="preserve">di </w:t>
      </w:r>
      <w:r w:rsidR="00B00218">
        <w:rPr>
          <w:rFonts w:ascii="Times New Roman" w:hAnsi="Times New Roman" w:cs="Times New Roman"/>
          <w:sz w:val="24"/>
          <w:szCs w:val="24"/>
        </w:rPr>
        <w:t>attività degradative elevate</w:t>
      </w:r>
      <w:r w:rsidR="006E47AE">
        <w:rPr>
          <w:rFonts w:ascii="Times New Roman" w:hAnsi="Times New Roman" w:cs="Times New Roman"/>
          <w:sz w:val="24"/>
          <w:szCs w:val="24"/>
        </w:rPr>
        <w:t xml:space="preserve"> nei confronti di tutti gli inquinanti presenti</w:t>
      </w:r>
      <w:r w:rsidR="00B00218">
        <w:rPr>
          <w:rFonts w:ascii="Times New Roman" w:hAnsi="Times New Roman" w:cs="Times New Roman"/>
          <w:sz w:val="24"/>
          <w:szCs w:val="24"/>
        </w:rPr>
        <w:t>.</w:t>
      </w:r>
    </w:p>
    <w:sectPr w:rsidR="004C0771" w:rsidRPr="00735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CE"/>
    <w:rsid w:val="000014A3"/>
    <w:rsid w:val="000043AA"/>
    <w:rsid w:val="00010CB4"/>
    <w:rsid w:val="00014888"/>
    <w:rsid w:val="00022277"/>
    <w:rsid w:val="000253BF"/>
    <w:rsid w:val="000363BE"/>
    <w:rsid w:val="000401C1"/>
    <w:rsid w:val="00045007"/>
    <w:rsid w:val="0006198B"/>
    <w:rsid w:val="00064239"/>
    <w:rsid w:val="00065333"/>
    <w:rsid w:val="000834B3"/>
    <w:rsid w:val="00083AA8"/>
    <w:rsid w:val="000840D3"/>
    <w:rsid w:val="00084342"/>
    <w:rsid w:val="00092439"/>
    <w:rsid w:val="000A08AF"/>
    <w:rsid w:val="000A2F0E"/>
    <w:rsid w:val="000A4AF3"/>
    <w:rsid w:val="000A5834"/>
    <w:rsid w:val="000B212C"/>
    <w:rsid w:val="000B2F74"/>
    <w:rsid w:val="000F707D"/>
    <w:rsid w:val="001018DB"/>
    <w:rsid w:val="00110979"/>
    <w:rsid w:val="001139A7"/>
    <w:rsid w:val="00115603"/>
    <w:rsid w:val="0013370C"/>
    <w:rsid w:val="00140147"/>
    <w:rsid w:val="00145293"/>
    <w:rsid w:val="00146D4F"/>
    <w:rsid w:val="00147AF0"/>
    <w:rsid w:val="00192E50"/>
    <w:rsid w:val="001941C2"/>
    <w:rsid w:val="001A1B84"/>
    <w:rsid w:val="001B4F17"/>
    <w:rsid w:val="001C4F32"/>
    <w:rsid w:val="001D4744"/>
    <w:rsid w:val="001F3717"/>
    <w:rsid w:val="00201102"/>
    <w:rsid w:val="0021535E"/>
    <w:rsid w:val="00220C35"/>
    <w:rsid w:val="0022175D"/>
    <w:rsid w:val="002256D2"/>
    <w:rsid w:val="00243065"/>
    <w:rsid w:val="00247691"/>
    <w:rsid w:val="00256FD4"/>
    <w:rsid w:val="00257FB4"/>
    <w:rsid w:val="002611FA"/>
    <w:rsid w:val="00263EC4"/>
    <w:rsid w:val="00272409"/>
    <w:rsid w:val="00290462"/>
    <w:rsid w:val="002D1080"/>
    <w:rsid w:val="002D2843"/>
    <w:rsid w:val="002D4942"/>
    <w:rsid w:val="002F12F9"/>
    <w:rsid w:val="002F36F7"/>
    <w:rsid w:val="00300B4F"/>
    <w:rsid w:val="00304006"/>
    <w:rsid w:val="00307C86"/>
    <w:rsid w:val="00333263"/>
    <w:rsid w:val="0033663B"/>
    <w:rsid w:val="00337A18"/>
    <w:rsid w:val="0035034D"/>
    <w:rsid w:val="00357A82"/>
    <w:rsid w:val="00361F37"/>
    <w:rsid w:val="0036511B"/>
    <w:rsid w:val="003701D9"/>
    <w:rsid w:val="003711CA"/>
    <w:rsid w:val="0037361B"/>
    <w:rsid w:val="003818DC"/>
    <w:rsid w:val="00392029"/>
    <w:rsid w:val="00392F1F"/>
    <w:rsid w:val="003964CC"/>
    <w:rsid w:val="00396ABF"/>
    <w:rsid w:val="003A4197"/>
    <w:rsid w:val="003B5F4C"/>
    <w:rsid w:val="003B6209"/>
    <w:rsid w:val="003C316E"/>
    <w:rsid w:val="003C427B"/>
    <w:rsid w:val="003C67EC"/>
    <w:rsid w:val="003C695E"/>
    <w:rsid w:val="003D0290"/>
    <w:rsid w:val="003D7D4B"/>
    <w:rsid w:val="003E2A47"/>
    <w:rsid w:val="003E2FF3"/>
    <w:rsid w:val="0040109E"/>
    <w:rsid w:val="00412AD5"/>
    <w:rsid w:val="00416DB3"/>
    <w:rsid w:val="0042384C"/>
    <w:rsid w:val="00427AB1"/>
    <w:rsid w:val="00436501"/>
    <w:rsid w:val="00452ABE"/>
    <w:rsid w:val="004535F7"/>
    <w:rsid w:val="00472700"/>
    <w:rsid w:val="004751FB"/>
    <w:rsid w:val="00476A50"/>
    <w:rsid w:val="004A7F00"/>
    <w:rsid w:val="004C0771"/>
    <w:rsid w:val="004C71FB"/>
    <w:rsid w:val="004D3263"/>
    <w:rsid w:val="00503BFC"/>
    <w:rsid w:val="00505EDB"/>
    <w:rsid w:val="00506B8D"/>
    <w:rsid w:val="00506CC4"/>
    <w:rsid w:val="00506F37"/>
    <w:rsid w:val="00514040"/>
    <w:rsid w:val="00515AD4"/>
    <w:rsid w:val="00526B02"/>
    <w:rsid w:val="00531441"/>
    <w:rsid w:val="005452DF"/>
    <w:rsid w:val="00546232"/>
    <w:rsid w:val="00564AB4"/>
    <w:rsid w:val="0056688A"/>
    <w:rsid w:val="00567A98"/>
    <w:rsid w:val="00567CF9"/>
    <w:rsid w:val="005831D0"/>
    <w:rsid w:val="005849FD"/>
    <w:rsid w:val="005920D1"/>
    <w:rsid w:val="005965AE"/>
    <w:rsid w:val="005B5918"/>
    <w:rsid w:val="005B6755"/>
    <w:rsid w:val="005B74E1"/>
    <w:rsid w:val="005C06BF"/>
    <w:rsid w:val="005C0F62"/>
    <w:rsid w:val="005C759E"/>
    <w:rsid w:val="005C7F19"/>
    <w:rsid w:val="005D016E"/>
    <w:rsid w:val="005D37B4"/>
    <w:rsid w:val="005D5717"/>
    <w:rsid w:val="005E0478"/>
    <w:rsid w:val="005F2B76"/>
    <w:rsid w:val="005F6DA7"/>
    <w:rsid w:val="006241EA"/>
    <w:rsid w:val="00630719"/>
    <w:rsid w:val="006311F7"/>
    <w:rsid w:val="00632519"/>
    <w:rsid w:val="00650898"/>
    <w:rsid w:val="0065129D"/>
    <w:rsid w:val="00652600"/>
    <w:rsid w:val="0065577D"/>
    <w:rsid w:val="00665265"/>
    <w:rsid w:val="00665C2A"/>
    <w:rsid w:val="00672331"/>
    <w:rsid w:val="00685A67"/>
    <w:rsid w:val="00687382"/>
    <w:rsid w:val="00687CB6"/>
    <w:rsid w:val="006A1D73"/>
    <w:rsid w:val="006C342F"/>
    <w:rsid w:val="006C3EEA"/>
    <w:rsid w:val="006C55FE"/>
    <w:rsid w:val="006C7ACE"/>
    <w:rsid w:val="006D6406"/>
    <w:rsid w:val="006E47AE"/>
    <w:rsid w:val="006F1985"/>
    <w:rsid w:val="006F2F11"/>
    <w:rsid w:val="006F3062"/>
    <w:rsid w:val="00703FDF"/>
    <w:rsid w:val="00705A22"/>
    <w:rsid w:val="00711B7A"/>
    <w:rsid w:val="00717E8D"/>
    <w:rsid w:val="007269F4"/>
    <w:rsid w:val="00731D86"/>
    <w:rsid w:val="007328FC"/>
    <w:rsid w:val="00735EB9"/>
    <w:rsid w:val="00735FF6"/>
    <w:rsid w:val="007406C1"/>
    <w:rsid w:val="00741961"/>
    <w:rsid w:val="00745984"/>
    <w:rsid w:val="00765D0B"/>
    <w:rsid w:val="007733BF"/>
    <w:rsid w:val="00774B29"/>
    <w:rsid w:val="00783765"/>
    <w:rsid w:val="0078526B"/>
    <w:rsid w:val="00791219"/>
    <w:rsid w:val="0079406A"/>
    <w:rsid w:val="007A5727"/>
    <w:rsid w:val="007B01F1"/>
    <w:rsid w:val="007B04BA"/>
    <w:rsid w:val="007B5851"/>
    <w:rsid w:val="007D4E6C"/>
    <w:rsid w:val="007E1FAD"/>
    <w:rsid w:val="007E5864"/>
    <w:rsid w:val="007E6A5A"/>
    <w:rsid w:val="007F0230"/>
    <w:rsid w:val="00805A9D"/>
    <w:rsid w:val="00835575"/>
    <w:rsid w:val="00835CD8"/>
    <w:rsid w:val="00840FEB"/>
    <w:rsid w:val="00841676"/>
    <w:rsid w:val="00853A0A"/>
    <w:rsid w:val="00854D65"/>
    <w:rsid w:val="00860475"/>
    <w:rsid w:val="00863A06"/>
    <w:rsid w:val="00863C07"/>
    <w:rsid w:val="00886888"/>
    <w:rsid w:val="00891186"/>
    <w:rsid w:val="00897BEF"/>
    <w:rsid w:val="008C32EE"/>
    <w:rsid w:val="008D0166"/>
    <w:rsid w:val="008D3CF2"/>
    <w:rsid w:val="008E39C1"/>
    <w:rsid w:val="008E74EB"/>
    <w:rsid w:val="00902D7A"/>
    <w:rsid w:val="00906868"/>
    <w:rsid w:val="00920788"/>
    <w:rsid w:val="0093458C"/>
    <w:rsid w:val="009445A6"/>
    <w:rsid w:val="009605FD"/>
    <w:rsid w:val="0096514F"/>
    <w:rsid w:val="00965C0D"/>
    <w:rsid w:val="00975183"/>
    <w:rsid w:val="00986515"/>
    <w:rsid w:val="009900C0"/>
    <w:rsid w:val="009931EB"/>
    <w:rsid w:val="009A1206"/>
    <w:rsid w:val="009B18C8"/>
    <w:rsid w:val="009C1B05"/>
    <w:rsid w:val="009C2145"/>
    <w:rsid w:val="009C286F"/>
    <w:rsid w:val="009F37B4"/>
    <w:rsid w:val="00A02A33"/>
    <w:rsid w:val="00A05021"/>
    <w:rsid w:val="00A22FEE"/>
    <w:rsid w:val="00A334CB"/>
    <w:rsid w:val="00A35EC1"/>
    <w:rsid w:val="00A50B46"/>
    <w:rsid w:val="00A62A72"/>
    <w:rsid w:val="00A751B4"/>
    <w:rsid w:val="00A77414"/>
    <w:rsid w:val="00A8639D"/>
    <w:rsid w:val="00A90437"/>
    <w:rsid w:val="00A92EE2"/>
    <w:rsid w:val="00AA5129"/>
    <w:rsid w:val="00AC06EB"/>
    <w:rsid w:val="00AC2852"/>
    <w:rsid w:val="00AC3AC5"/>
    <w:rsid w:val="00AC61E8"/>
    <w:rsid w:val="00AF5FC7"/>
    <w:rsid w:val="00B00218"/>
    <w:rsid w:val="00B05B32"/>
    <w:rsid w:val="00B07617"/>
    <w:rsid w:val="00B1353C"/>
    <w:rsid w:val="00B160B8"/>
    <w:rsid w:val="00B20A1A"/>
    <w:rsid w:val="00B22897"/>
    <w:rsid w:val="00B24A86"/>
    <w:rsid w:val="00B30C3B"/>
    <w:rsid w:val="00B3710E"/>
    <w:rsid w:val="00B412AE"/>
    <w:rsid w:val="00B43D56"/>
    <w:rsid w:val="00B50D7D"/>
    <w:rsid w:val="00B56CA4"/>
    <w:rsid w:val="00B57A48"/>
    <w:rsid w:val="00B62B7A"/>
    <w:rsid w:val="00B63274"/>
    <w:rsid w:val="00B84CE6"/>
    <w:rsid w:val="00B95145"/>
    <w:rsid w:val="00BA44C7"/>
    <w:rsid w:val="00BB312D"/>
    <w:rsid w:val="00BB4703"/>
    <w:rsid w:val="00BC1700"/>
    <w:rsid w:val="00BC1E4E"/>
    <w:rsid w:val="00BC5EF8"/>
    <w:rsid w:val="00BD0DC5"/>
    <w:rsid w:val="00BD412E"/>
    <w:rsid w:val="00BF1112"/>
    <w:rsid w:val="00C02B4E"/>
    <w:rsid w:val="00C148BD"/>
    <w:rsid w:val="00C15774"/>
    <w:rsid w:val="00C278B7"/>
    <w:rsid w:val="00C32C04"/>
    <w:rsid w:val="00C3434B"/>
    <w:rsid w:val="00C651F5"/>
    <w:rsid w:val="00C74E62"/>
    <w:rsid w:val="00C76262"/>
    <w:rsid w:val="00C87D37"/>
    <w:rsid w:val="00C95778"/>
    <w:rsid w:val="00CA740D"/>
    <w:rsid w:val="00CB758A"/>
    <w:rsid w:val="00CC73DD"/>
    <w:rsid w:val="00CD1DC0"/>
    <w:rsid w:val="00CD4F14"/>
    <w:rsid w:val="00CD67E1"/>
    <w:rsid w:val="00CF3A57"/>
    <w:rsid w:val="00D00708"/>
    <w:rsid w:val="00D12BAE"/>
    <w:rsid w:val="00D53BD6"/>
    <w:rsid w:val="00D71820"/>
    <w:rsid w:val="00D76EEF"/>
    <w:rsid w:val="00D83A1E"/>
    <w:rsid w:val="00D86503"/>
    <w:rsid w:val="00DC7318"/>
    <w:rsid w:val="00DD3B3C"/>
    <w:rsid w:val="00DD7305"/>
    <w:rsid w:val="00DE0846"/>
    <w:rsid w:val="00DE5EA8"/>
    <w:rsid w:val="00DF77C5"/>
    <w:rsid w:val="00E07221"/>
    <w:rsid w:val="00E07D0E"/>
    <w:rsid w:val="00E1216A"/>
    <w:rsid w:val="00E14B5B"/>
    <w:rsid w:val="00E165A3"/>
    <w:rsid w:val="00E206D0"/>
    <w:rsid w:val="00E21E55"/>
    <w:rsid w:val="00E30D0C"/>
    <w:rsid w:val="00E356D2"/>
    <w:rsid w:val="00E535BE"/>
    <w:rsid w:val="00E606A3"/>
    <w:rsid w:val="00E63064"/>
    <w:rsid w:val="00E65B19"/>
    <w:rsid w:val="00E713B8"/>
    <w:rsid w:val="00E8011A"/>
    <w:rsid w:val="00E805F1"/>
    <w:rsid w:val="00E858CE"/>
    <w:rsid w:val="00EB519C"/>
    <w:rsid w:val="00EC53BE"/>
    <w:rsid w:val="00ED7C24"/>
    <w:rsid w:val="00EE2513"/>
    <w:rsid w:val="00EE2873"/>
    <w:rsid w:val="00EF0029"/>
    <w:rsid w:val="00EF157D"/>
    <w:rsid w:val="00EF44BC"/>
    <w:rsid w:val="00EF71D9"/>
    <w:rsid w:val="00F13321"/>
    <w:rsid w:val="00F16C65"/>
    <w:rsid w:val="00F17FA4"/>
    <w:rsid w:val="00F2761D"/>
    <w:rsid w:val="00F30284"/>
    <w:rsid w:val="00F35830"/>
    <w:rsid w:val="00F37706"/>
    <w:rsid w:val="00F42609"/>
    <w:rsid w:val="00F42950"/>
    <w:rsid w:val="00F4357B"/>
    <w:rsid w:val="00F55096"/>
    <w:rsid w:val="00F556C8"/>
    <w:rsid w:val="00F679EF"/>
    <w:rsid w:val="00F73875"/>
    <w:rsid w:val="00F83809"/>
    <w:rsid w:val="00F875D8"/>
    <w:rsid w:val="00F877E3"/>
    <w:rsid w:val="00FB1F37"/>
    <w:rsid w:val="00FB5C54"/>
    <w:rsid w:val="00FC70A5"/>
    <w:rsid w:val="00FE1A65"/>
    <w:rsid w:val="00FF2017"/>
    <w:rsid w:val="00FF31BC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492B8"/>
  <w15:docId w15:val="{78007878-2AAF-6340-88BA-32F8AADB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3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38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50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2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E3BC9B01C9A4A9EF6793D289B64E0" ma:contentTypeVersion="14" ma:contentTypeDescription="Create a new document." ma:contentTypeScope="" ma:versionID="e92256d0b57c16bea209f4c9a6a80439">
  <xsd:schema xmlns:xsd="http://www.w3.org/2001/XMLSchema" xmlns:xs="http://www.w3.org/2001/XMLSchema" xmlns:p="http://schemas.microsoft.com/office/2006/metadata/properties" xmlns:ns3="7de5f11a-8afe-460f-a9fb-5aac50ccca6b" xmlns:ns4="2cac42ad-cc19-4c8e-a0d4-5e8e3fa23716" targetNamespace="http://schemas.microsoft.com/office/2006/metadata/properties" ma:root="true" ma:fieldsID="d3fcf58b83e6691cb3d5fb83e1cf768d" ns3:_="" ns4:_="">
    <xsd:import namespace="7de5f11a-8afe-460f-a9fb-5aac50ccca6b"/>
    <xsd:import namespace="2cac42ad-cc19-4c8e-a0d4-5e8e3fa2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f11a-8afe-460f-a9fb-5aac50ccc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c42ad-cc19-4c8e-a0d4-5e8e3fa2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5BAC5-B30A-45DF-A302-78EC9DC1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5f11a-8afe-460f-a9fb-5aac50ccca6b"/>
    <ds:schemaRef ds:uri="2cac42ad-cc19-4c8e-a0d4-5e8e3fa2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2BA6C-9126-4172-98EB-84B03D76C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BD77BC-79D1-46DC-8936-328DF2924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A4E82-FDD1-4206-8212-7A2ACFA86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Rosato</dc:creator>
  <cp:keywords/>
  <dc:description/>
  <cp:lastModifiedBy>Giulio Zanaroli</cp:lastModifiedBy>
  <cp:revision>209</cp:revision>
  <dcterms:created xsi:type="dcterms:W3CDTF">2022-09-28T13:05:00Z</dcterms:created>
  <dcterms:modified xsi:type="dcterms:W3CDTF">2023-05-25T16:20:00Z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0x0101004DEE3BC9B01C9A4A9EF6793D289B64E0</vt:lpwstr>
  </property>
</Properties>
</file>